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D4F36" w14:textId="77777777" w:rsidR="000068F7" w:rsidRDefault="00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«</w:t>
      </w:r>
      <w:r>
        <w:rPr>
          <w:rStyle w:val="1"/>
          <w:rFonts w:ascii="Times New Roman" w:hAnsi="Times New Roman"/>
          <w:b/>
          <w:sz w:val="28"/>
        </w:rPr>
        <w:t>C 1 июня 2026 г. Социальный фонд России начинает прием заявлений о назначении ежегодной семейной выплаты гражданам РФ, имеющим двух и более детей.</w:t>
      </w:r>
    </w:p>
    <w:p w14:paraId="0714C355" w14:textId="77777777" w:rsidR="000068F7" w:rsidRDefault="00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Семейная выплата установлена Федеральным законом от 13 июля 2024 г. N 179-ФЗ.</w:t>
      </w:r>
    </w:p>
    <w:p w14:paraId="429638F8" w14:textId="77777777" w:rsidR="000068F7" w:rsidRDefault="00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Право на ее получение возникает, если размер среднедушевого дохода семьи (рассчитывается исходя из суммы доходов всех членов семьи за год, предшествующий году обращения за назначением выплаты) не превышает 1,5-кратную величину прожиточного минимума на душу населения, установленную в субъекте РФ по месту жительства (пребывания).»</w:t>
      </w:r>
    </w:p>
    <w:p w14:paraId="2357452A" w14:textId="77777777" w:rsidR="00AF3DBD" w:rsidRDefault="00AF3DBD">
      <w:pPr>
        <w:spacing w:after="0" w:line="240" w:lineRule="auto"/>
        <w:rPr>
          <w:rFonts w:ascii="Times New Roman" w:hAnsi="Times New Roman"/>
          <w:sz w:val="28"/>
        </w:rPr>
      </w:pPr>
    </w:p>
    <w:p w14:paraId="25A09173" w14:textId="209C32D8" w:rsidR="000068F7" w:rsidRDefault="00000000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Прокурор района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</w:t>
      </w:r>
      <w:r>
        <w:rPr>
          <w:rFonts w:ascii="Times New Roman" w:hAnsi="Times New Roman"/>
          <w:sz w:val="28"/>
        </w:rPr>
        <w:tab/>
        <w:t xml:space="preserve">    А.Н. Минаков</w:t>
      </w:r>
    </w:p>
    <w:p w14:paraId="1BF8A625" w14:textId="77777777" w:rsidR="000068F7" w:rsidRDefault="000068F7">
      <w:pPr>
        <w:spacing w:after="0" w:line="240" w:lineRule="auto"/>
        <w:rPr>
          <w:rFonts w:ascii="Times New Roman" w:hAnsi="Times New Roman"/>
          <w:sz w:val="28"/>
        </w:rPr>
      </w:pPr>
    </w:p>
    <w:p w14:paraId="28B91379" w14:textId="77777777" w:rsidR="000068F7" w:rsidRDefault="000068F7" w:rsidP="001819C6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</w:rPr>
      </w:pPr>
    </w:p>
    <w:sectPr w:rsidR="000068F7">
      <w:footerReference w:type="first" r:id="rId6"/>
      <w:pgSz w:w="11908" w:h="16848"/>
      <w:pgMar w:top="1134" w:right="1134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FDE77" w14:textId="77777777" w:rsidR="0088393B" w:rsidRDefault="0088393B">
      <w:pPr>
        <w:spacing w:after="0" w:line="240" w:lineRule="auto"/>
      </w:pPr>
      <w:r>
        <w:separator/>
      </w:r>
    </w:p>
  </w:endnote>
  <w:endnote w:type="continuationSeparator" w:id="0">
    <w:p w14:paraId="6588F013" w14:textId="77777777" w:rsidR="0088393B" w:rsidRDefault="00883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52D5A" w14:textId="77777777" w:rsidR="000068F7" w:rsidRDefault="000068F7">
    <w:pPr>
      <w:pStyle w:val="a5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2B008" w14:textId="77777777" w:rsidR="0088393B" w:rsidRDefault="0088393B">
      <w:pPr>
        <w:spacing w:after="0" w:line="240" w:lineRule="auto"/>
      </w:pPr>
      <w:r>
        <w:separator/>
      </w:r>
    </w:p>
  </w:footnote>
  <w:footnote w:type="continuationSeparator" w:id="0">
    <w:p w14:paraId="1E23002A" w14:textId="77777777" w:rsidR="0088393B" w:rsidRDefault="008839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8F7"/>
    <w:rsid w:val="000068F7"/>
    <w:rsid w:val="001819C6"/>
    <w:rsid w:val="003A6C22"/>
    <w:rsid w:val="00474893"/>
    <w:rsid w:val="004837C2"/>
    <w:rsid w:val="004E299D"/>
    <w:rsid w:val="006B22E0"/>
    <w:rsid w:val="007A595A"/>
    <w:rsid w:val="0088393B"/>
    <w:rsid w:val="00930E82"/>
    <w:rsid w:val="00AF3DBD"/>
    <w:rsid w:val="00D41A84"/>
    <w:rsid w:val="00FE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30F3B"/>
  <w15:docId w15:val="{7D4DBEB0-9A0B-4EA0-A842-20130A73B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c">
    <w:name w:val="Balloon Text"/>
    <w:basedOn w:val="a"/>
    <w:link w:val="ad"/>
    <w:pPr>
      <w:spacing w:after="0" w:line="240" w:lineRule="auto"/>
    </w:pPr>
    <w:rPr>
      <w:rFonts w:ascii="Segoe UI" w:hAnsi="Segoe UI"/>
      <w:sz w:val="18"/>
    </w:rPr>
  </w:style>
  <w:style w:type="character" w:customStyle="1" w:styleId="ad">
    <w:name w:val="Текст выноски Знак"/>
    <w:basedOn w:val="1"/>
    <w:link w:val="ac"/>
    <w:rPr>
      <w:rFonts w:ascii="Segoe UI" w:hAnsi="Segoe UI"/>
      <w:sz w:val="18"/>
    </w:rPr>
  </w:style>
  <w:style w:type="table" w:styleId="ae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LION</cp:lastModifiedBy>
  <cp:revision>6</cp:revision>
  <dcterms:created xsi:type="dcterms:W3CDTF">2025-10-13T13:04:00Z</dcterms:created>
  <dcterms:modified xsi:type="dcterms:W3CDTF">2026-06-10T09:44:00Z</dcterms:modified>
</cp:coreProperties>
</file>