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92" w:rsidRDefault="00B50E92" w:rsidP="00B50E92">
      <w:pPr>
        <w:jc w:val="center"/>
        <w:rPr>
          <w:b/>
        </w:rPr>
      </w:pPr>
      <w:r w:rsidRPr="00D26B4B">
        <w:rPr>
          <w:b/>
        </w:rPr>
        <w:t>АДМИНИСТРАЦИЯ</w:t>
      </w:r>
    </w:p>
    <w:p w:rsidR="00B50E92" w:rsidRDefault="00B50E92" w:rsidP="00B50E92">
      <w:pPr>
        <w:jc w:val="center"/>
        <w:rPr>
          <w:b/>
        </w:rPr>
      </w:pPr>
      <w:r w:rsidRPr="00D26B4B">
        <w:rPr>
          <w:b/>
        </w:rPr>
        <w:t xml:space="preserve"> </w:t>
      </w:r>
      <w:r>
        <w:rPr>
          <w:b/>
        </w:rPr>
        <w:t>ГЛЕБОВСКОГО СЕЛЬСОВЕТА</w:t>
      </w:r>
    </w:p>
    <w:p w:rsidR="00B50E92" w:rsidRPr="00D26B4B" w:rsidRDefault="00B50E92" w:rsidP="00B50E92">
      <w:pPr>
        <w:jc w:val="center"/>
        <w:rPr>
          <w:b/>
        </w:rPr>
      </w:pPr>
      <w:r>
        <w:rPr>
          <w:b/>
        </w:rPr>
        <w:t>ФАТЕЖСКОГО</w:t>
      </w:r>
      <w:r w:rsidRPr="00D26B4B">
        <w:rPr>
          <w:b/>
        </w:rPr>
        <w:t xml:space="preserve"> РАЙОНА</w:t>
      </w:r>
    </w:p>
    <w:p w:rsidR="00B50E92" w:rsidRPr="00D26B4B" w:rsidRDefault="00B50E92" w:rsidP="00B50E92">
      <w:pPr>
        <w:jc w:val="center"/>
        <w:rPr>
          <w:b/>
        </w:rPr>
      </w:pPr>
      <w:r w:rsidRPr="00D26B4B">
        <w:rPr>
          <w:b/>
        </w:rPr>
        <w:t>КУРСКОЙ ОБЛАСТИ</w:t>
      </w:r>
    </w:p>
    <w:p w:rsidR="00B50E92" w:rsidRDefault="00B50E92" w:rsidP="00B50E92">
      <w:pPr>
        <w:jc w:val="center"/>
        <w:rPr>
          <w:b/>
        </w:rPr>
      </w:pPr>
    </w:p>
    <w:p w:rsidR="00B50E92" w:rsidRDefault="00B50E92" w:rsidP="00B50E92">
      <w:pPr>
        <w:jc w:val="center"/>
        <w:rPr>
          <w:b/>
        </w:rPr>
      </w:pPr>
    </w:p>
    <w:p w:rsidR="00B50E92" w:rsidRDefault="00B50E92" w:rsidP="00B50E92">
      <w:pPr>
        <w:jc w:val="center"/>
        <w:rPr>
          <w:b/>
        </w:rPr>
      </w:pPr>
    </w:p>
    <w:p w:rsidR="00B50E92" w:rsidRDefault="00B50E92" w:rsidP="00B50E92">
      <w:pPr>
        <w:jc w:val="center"/>
        <w:rPr>
          <w:b/>
        </w:rPr>
      </w:pPr>
    </w:p>
    <w:p w:rsidR="00B50E92" w:rsidRDefault="00B50E92" w:rsidP="00B50E92">
      <w:pPr>
        <w:jc w:val="center"/>
        <w:rPr>
          <w:b/>
        </w:rPr>
      </w:pPr>
    </w:p>
    <w:p w:rsidR="00B50E92" w:rsidRDefault="00B50E92" w:rsidP="00B50E92">
      <w:pPr>
        <w:jc w:val="center"/>
        <w:rPr>
          <w:b/>
        </w:rPr>
      </w:pPr>
      <w:r>
        <w:rPr>
          <w:b/>
        </w:rPr>
        <w:t>ГОДОВОЙ ОТЧЕТ</w:t>
      </w:r>
    </w:p>
    <w:p w:rsidR="00B50E92" w:rsidRDefault="00B50E92" w:rsidP="00B50E92">
      <w:pPr>
        <w:jc w:val="center"/>
        <w:rPr>
          <w:b/>
        </w:rPr>
      </w:pPr>
      <w:r>
        <w:rPr>
          <w:b/>
        </w:rPr>
        <w:t>о реализации муниципальной программы Администрации Глебовского сельсовета Фатежского района Курской области</w:t>
      </w:r>
    </w:p>
    <w:p w:rsidR="00B51E2A" w:rsidRDefault="00B50E92" w:rsidP="00B50E92">
      <w:pPr>
        <w:jc w:val="center"/>
        <w:rPr>
          <w:b/>
        </w:rPr>
      </w:pPr>
      <w:r w:rsidRPr="00214AF0">
        <w:rPr>
          <w:b/>
        </w:rPr>
        <w:t>«Защита населения и территории от ЧС, обеспечения пожарной безопасности и безопасности людей на водных объектах</w:t>
      </w:r>
      <w:r>
        <w:rPr>
          <w:b/>
        </w:rPr>
        <w:t xml:space="preserve"> </w:t>
      </w:r>
    </w:p>
    <w:p w:rsidR="00B50E92" w:rsidRDefault="00B50E92" w:rsidP="00B50E92">
      <w:pPr>
        <w:jc w:val="center"/>
        <w:rPr>
          <w:b/>
        </w:rPr>
      </w:pPr>
      <w:r>
        <w:rPr>
          <w:b/>
        </w:rPr>
        <w:t xml:space="preserve">на </w:t>
      </w:r>
      <w:r w:rsidRPr="00214AF0">
        <w:rPr>
          <w:b/>
        </w:rPr>
        <w:t>2014 - 202</w:t>
      </w:r>
      <w:r w:rsidR="00B51E2A">
        <w:rPr>
          <w:b/>
        </w:rPr>
        <w:t>3</w:t>
      </w:r>
      <w:r w:rsidRPr="00214AF0">
        <w:rPr>
          <w:b/>
        </w:rPr>
        <w:t xml:space="preserve"> годы»</w:t>
      </w:r>
    </w:p>
    <w:p w:rsidR="00B50E92" w:rsidRDefault="00B50E92" w:rsidP="00B50E92">
      <w:pPr>
        <w:jc w:val="center"/>
        <w:rPr>
          <w:b/>
        </w:rPr>
      </w:pPr>
    </w:p>
    <w:p w:rsidR="00B50E92" w:rsidRDefault="00B50E92" w:rsidP="00B50E92">
      <w:pPr>
        <w:jc w:val="center"/>
        <w:rPr>
          <w:b/>
        </w:rPr>
      </w:pPr>
    </w:p>
    <w:p w:rsidR="00B50E92" w:rsidRPr="00214AF0" w:rsidRDefault="00B50E92" w:rsidP="00B50E92">
      <w:pPr>
        <w:jc w:val="both"/>
      </w:pPr>
      <w:r>
        <w:rPr>
          <w:b/>
        </w:rPr>
        <w:tab/>
        <w:t xml:space="preserve">Ответственный исполнитель Программы: </w:t>
      </w:r>
      <w:r w:rsidRPr="00214AF0">
        <w:t>Администрация Глебовского сельсовета Фатежского района</w:t>
      </w:r>
    </w:p>
    <w:p w:rsidR="00B50E92" w:rsidRDefault="00B50E92" w:rsidP="00B50E92">
      <w:pPr>
        <w:jc w:val="both"/>
        <w:rPr>
          <w:b/>
        </w:rPr>
      </w:pPr>
    </w:p>
    <w:p w:rsidR="00B50E92" w:rsidRDefault="00B50E92" w:rsidP="00B50E92">
      <w:pPr>
        <w:jc w:val="both"/>
      </w:pPr>
    </w:p>
    <w:p w:rsidR="00B50E92" w:rsidRDefault="00B50E92" w:rsidP="00B50E92">
      <w:pPr>
        <w:jc w:val="both"/>
      </w:pPr>
    </w:p>
    <w:p w:rsidR="00B50E92" w:rsidRDefault="00B50E92" w:rsidP="00B50E92">
      <w:pPr>
        <w:jc w:val="both"/>
      </w:pPr>
    </w:p>
    <w:p w:rsidR="00B50E92" w:rsidRDefault="00B50E92" w:rsidP="00B50E92">
      <w:pPr>
        <w:jc w:val="both"/>
      </w:pPr>
      <w:r>
        <w:tab/>
      </w:r>
      <w:r>
        <w:rPr>
          <w:b/>
        </w:rPr>
        <w:t>Отчетный  период</w:t>
      </w:r>
      <w:r w:rsidR="00683D1D">
        <w:t xml:space="preserve"> – 12 месяцев 202</w:t>
      </w:r>
      <w:r w:rsidR="00C56EED">
        <w:t>2</w:t>
      </w:r>
      <w:r>
        <w:t xml:space="preserve"> года</w:t>
      </w:r>
    </w:p>
    <w:p w:rsidR="00B50E92" w:rsidRDefault="00B50E92" w:rsidP="00B50E92">
      <w:pPr>
        <w:jc w:val="both"/>
      </w:pPr>
    </w:p>
    <w:p w:rsidR="00B50E92" w:rsidRDefault="00B50E92" w:rsidP="00B50E92">
      <w:pPr>
        <w:jc w:val="both"/>
      </w:pPr>
    </w:p>
    <w:p w:rsidR="00B50E92" w:rsidRDefault="00B50E92" w:rsidP="00B50E92">
      <w:pPr>
        <w:jc w:val="both"/>
      </w:pPr>
    </w:p>
    <w:p w:rsidR="00B50E92" w:rsidRDefault="00B50E92" w:rsidP="00B50E92">
      <w:pPr>
        <w:jc w:val="both"/>
      </w:pPr>
    </w:p>
    <w:p w:rsidR="00B50E92" w:rsidRDefault="00B50E92" w:rsidP="00B50E92">
      <w:pPr>
        <w:jc w:val="both"/>
      </w:pPr>
    </w:p>
    <w:p w:rsidR="00B50E92" w:rsidRDefault="00B50E92" w:rsidP="00B50E92">
      <w:pPr>
        <w:jc w:val="both"/>
      </w:pPr>
    </w:p>
    <w:p w:rsidR="00B50E92" w:rsidRDefault="00B50E92" w:rsidP="00B50E92">
      <w:pPr>
        <w:jc w:val="both"/>
      </w:pPr>
      <w:r>
        <w:tab/>
      </w:r>
      <w:r w:rsidRPr="00530F1C">
        <w:rPr>
          <w:b/>
        </w:rPr>
        <w:t>Дата составления отчета</w:t>
      </w:r>
      <w:r w:rsidR="00683D1D">
        <w:t xml:space="preserve"> –17 марта 202</w:t>
      </w:r>
      <w:r w:rsidR="00C56EED">
        <w:t>3</w:t>
      </w:r>
      <w:r>
        <w:t xml:space="preserve"> года</w:t>
      </w:r>
    </w:p>
    <w:p w:rsidR="00B50E92" w:rsidRPr="00530F1C" w:rsidRDefault="00B50E92" w:rsidP="00B50E92">
      <w:pPr>
        <w:jc w:val="both"/>
      </w:pPr>
    </w:p>
    <w:p w:rsidR="00B50E92" w:rsidRPr="00D26B4B" w:rsidRDefault="00B50E92" w:rsidP="00B50E92">
      <w:pPr>
        <w:jc w:val="both"/>
        <w:rPr>
          <w:b/>
        </w:rP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Default="00B50E92" w:rsidP="00B50E92">
      <w:pPr>
        <w:jc w:val="center"/>
      </w:pPr>
    </w:p>
    <w:p w:rsidR="00B50E92" w:rsidRPr="008D73F1" w:rsidRDefault="00B50E92" w:rsidP="00B50E92">
      <w:pPr>
        <w:jc w:val="center"/>
        <w:rPr>
          <w:b/>
          <w:sz w:val="26"/>
          <w:szCs w:val="26"/>
        </w:rPr>
      </w:pPr>
      <w:r w:rsidRPr="008D73F1">
        <w:rPr>
          <w:b/>
          <w:sz w:val="26"/>
          <w:szCs w:val="26"/>
        </w:rPr>
        <w:lastRenderedPageBreak/>
        <w:t>ДОКЛАД</w:t>
      </w:r>
    </w:p>
    <w:p w:rsidR="00B50E92" w:rsidRPr="009776C3" w:rsidRDefault="00B50E92" w:rsidP="00B50E92">
      <w:pPr>
        <w:jc w:val="center"/>
        <w:rPr>
          <w:b/>
          <w:szCs w:val="28"/>
        </w:rPr>
      </w:pPr>
      <w:r w:rsidRPr="009776C3">
        <w:rPr>
          <w:b/>
          <w:szCs w:val="28"/>
        </w:rPr>
        <w:t>о ходе реализации муниципальной программы Администрации</w:t>
      </w:r>
    </w:p>
    <w:p w:rsidR="00B50E92" w:rsidRDefault="00B50E92" w:rsidP="00B50E92">
      <w:pPr>
        <w:jc w:val="center"/>
        <w:rPr>
          <w:b/>
        </w:rPr>
      </w:pPr>
      <w:r>
        <w:rPr>
          <w:b/>
          <w:szCs w:val="28"/>
        </w:rPr>
        <w:t xml:space="preserve">Глебовского сельсовета </w:t>
      </w:r>
      <w:r w:rsidRPr="009776C3">
        <w:rPr>
          <w:b/>
          <w:szCs w:val="28"/>
        </w:rPr>
        <w:t xml:space="preserve">Фатежского района Курской области </w:t>
      </w:r>
      <w:r w:rsidRPr="00214AF0">
        <w:rPr>
          <w:b/>
        </w:rPr>
        <w:t>«Защита населения и территории от ЧС, обеспечения пожарной безопасности и безопасности людей на водных объектах</w:t>
      </w:r>
      <w:r>
        <w:rPr>
          <w:b/>
        </w:rPr>
        <w:t xml:space="preserve"> на </w:t>
      </w:r>
      <w:r w:rsidR="00B51E2A">
        <w:rPr>
          <w:b/>
        </w:rPr>
        <w:t>2014 - 2023</w:t>
      </w:r>
      <w:r w:rsidRPr="00214AF0">
        <w:rPr>
          <w:b/>
        </w:rPr>
        <w:t xml:space="preserve"> годы»</w:t>
      </w:r>
      <w:r w:rsidR="00B51E2A">
        <w:rPr>
          <w:b/>
        </w:rPr>
        <w:t>.</w:t>
      </w:r>
    </w:p>
    <w:p w:rsidR="00B50E92" w:rsidRPr="009776C3" w:rsidRDefault="00B50E92" w:rsidP="00B50E92">
      <w:pPr>
        <w:pStyle w:val="a4"/>
        <w:shd w:val="clear" w:color="auto" w:fill="auto"/>
        <w:spacing w:before="0" w:line="240" w:lineRule="auto"/>
        <w:ind w:right="143"/>
        <w:jc w:val="center"/>
        <w:rPr>
          <w:b/>
          <w:sz w:val="28"/>
          <w:szCs w:val="28"/>
        </w:rPr>
      </w:pPr>
    </w:p>
    <w:p w:rsidR="00B50E92" w:rsidRDefault="00B50E92" w:rsidP="00B50E92">
      <w:pPr>
        <w:jc w:val="both"/>
      </w:pPr>
    </w:p>
    <w:p w:rsidR="00B50E92" w:rsidRPr="00B51E2A" w:rsidRDefault="00B50E92" w:rsidP="00683D1D">
      <w:pPr>
        <w:pStyle w:val="a4"/>
        <w:spacing w:line="240" w:lineRule="auto"/>
        <w:ind w:right="143"/>
        <w:rPr>
          <w:rFonts w:ascii="Times New Roman" w:hAnsi="Times New Roman" w:cs="Times New Roman"/>
          <w:sz w:val="28"/>
          <w:szCs w:val="28"/>
        </w:rPr>
      </w:pPr>
      <w:r>
        <w:tab/>
      </w:r>
      <w:proofErr w:type="gramStart"/>
      <w:r w:rsidRPr="00B51E2A">
        <w:rPr>
          <w:rFonts w:ascii="Times New Roman" w:hAnsi="Times New Roman" w:cs="Times New Roman"/>
          <w:sz w:val="28"/>
          <w:szCs w:val="28"/>
        </w:rPr>
        <w:t>Муниципальная программа Администрации Глебовского сельсовета Фатежского района Курской области «Защита населения и территории от ЧС, обеспечения пожарной безопасности и безопасности людей на водных объектах на 2014 - 202</w:t>
      </w:r>
      <w:r w:rsidR="00B51E2A">
        <w:rPr>
          <w:rFonts w:ascii="Times New Roman" w:hAnsi="Times New Roman" w:cs="Times New Roman"/>
          <w:sz w:val="28"/>
          <w:szCs w:val="28"/>
        </w:rPr>
        <w:t>3</w:t>
      </w:r>
      <w:r w:rsidRPr="00B51E2A">
        <w:rPr>
          <w:rFonts w:ascii="Times New Roman" w:hAnsi="Times New Roman" w:cs="Times New Roman"/>
          <w:sz w:val="28"/>
          <w:szCs w:val="28"/>
        </w:rPr>
        <w:t xml:space="preserve"> годы» (далее – Программа) утверждена  постановлением Администрации Глебовского сельсовета Фатежского района Курской области от 15.11.2013 г. №</w:t>
      </w:r>
      <w:r w:rsidR="00B51E2A">
        <w:rPr>
          <w:rFonts w:ascii="Times New Roman" w:hAnsi="Times New Roman" w:cs="Times New Roman"/>
          <w:sz w:val="28"/>
          <w:szCs w:val="28"/>
        </w:rPr>
        <w:t xml:space="preserve"> </w:t>
      </w:r>
      <w:r w:rsidRPr="00B51E2A">
        <w:rPr>
          <w:rFonts w:ascii="Times New Roman" w:hAnsi="Times New Roman" w:cs="Times New Roman"/>
          <w:sz w:val="28"/>
          <w:szCs w:val="28"/>
        </w:rPr>
        <w:t>68/1</w:t>
      </w:r>
      <w:r w:rsidR="00683D1D" w:rsidRPr="00B51E2A">
        <w:rPr>
          <w:rFonts w:ascii="Times New Roman" w:hAnsi="Times New Roman" w:cs="Times New Roman"/>
          <w:sz w:val="28"/>
          <w:szCs w:val="28"/>
        </w:rPr>
        <w:t xml:space="preserve"> (в ред. постановления от 01.11</w:t>
      </w:r>
      <w:r w:rsidR="00B51E2A">
        <w:rPr>
          <w:rFonts w:ascii="Times New Roman" w:hAnsi="Times New Roman" w:cs="Times New Roman"/>
          <w:sz w:val="28"/>
          <w:szCs w:val="28"/>
        </w:rPr>
        <w:t>.</w:t>
      </w:r>
      <w:r w:rsidR="00683D1D" w:rsidRPr="00B51E2A">
        <w:rPr>
          <w:rFonts w:ascii="Times New Roman" w:hAnsi="Times New Roman" w:cs="Times New Roman"/>
          <w:sz w:val="28"/>
          <w:szCs w:val="28"/>
        </w:rPr>
        <w:t>2020 года  № 87)</w:t>
      </w:r>
      <w:r w:rsidR="00B51E2A">
        <w:rPr>
          <w:rFonts w:ascii="Times New Roman" w:hAnsi="Times New Roman" w:cs="Times New Roman"/>
          <w:sz w:val="28"/>
          <w:szCs w:val="28"/>
        </w:rPr>
        <w:t>.</w:t>
      </w:r>
      <w:proofErr w:type="gramEnd"/>
    </w:p>
    <w:p w:rsidR="00B50E92" w:rsidRPr="00B51E2A" w:rsidRDefault="00B50E92" w:rsidP="00683D1D">
      <w:pPr>
        <w:jc w:val="both"/>
        <w:rPr>
          <w:szCs w:val="28"/>
        </w:rPr>
      </w:pPr>
      <w:r w:rsidRPr="00B51E2A">
        <w:rPr>
          <w:szCs w:val="28"/>
        </w:rPr>
        <w:tab/>
      </w:r>
      <w:proofErr w:type="gramStart"/>
      <w:r w:rsidRPr="00B51E2A">
        <w:rPr>
          <w:szCs w:val="28"/>
        </w:rPr>
        <w:t>Размещена</w:t>
      </w:r>
      <w:proofErr w:type="gramEnd"/>
      <w:r w:rsidRPr="00B51E2A">
        <w:rPr>
          <w:szCs w:val="28"/>
        </w:rPr>
        <w:t xml:space="preserve"> на официальном сайте Администрации Глебовского сельсовета Фатежского района Курской области (подраздел «Муниципальные целевые программы» раздела «Муниципальные правовые акты») в информационно – телекоммуникационной сети «Интернет»</w:t>
      </w:r>
      <w:r w:rsidR="00B51E2A">
        <w:rPr>
          <w:szCs w:val="28"/>
        </w:rPr>
        <w:t>.</w:t>
      </w:r>
      <w:r w:rsidRPr="00B51E2A">
        <w:rPr>
          <w:szCs w:val="28"/>
        </w:rPr>
        <w:t xml:space="preserve">  </w:t>
      </w:r>
    </w:p>
    <w:p w:rsidR="00B50E92" w:rsidRPr="00B51E2A" w:rsidRDefault="00B50E92" w:rsidP="00B50E92">
      <w:pPr>
        <w:jc w:val="both"/>
        <w:rPr>
          <w:szCs w:val="28"/>
        </w:rPr>
      </w:pPr>
    </w:p>
    <w:p w:rsidR="00B50E92" w:rsidRPr="00B51E2A" w:rsidRDefault="00B50E92" w:rsidP="00B50E92">
      <w:pPr>
        <w:pStyle w:val="a4"/>
        <w:tabs>
          <w:tab w:val="left" w:pos="0"/>
        </w:tabs>
        <w:spacing w:line="276" w:lineRule="auto"/>
        <w:ind w:right="143"/>
        <w:rPr>
          <w:rFonts w:ascii="Times New Roman" w:hAnsi="Times New Roman" w:cs="Times New Roman"/>
          <w:b/>
          <w:sz w:val="28"/>
          <w:szCs w:val="28"/>
        </w:rPr>
      </w:pPr>
      <w:r w:rsidRPr="00B51E2A">
        <w:rPr>
          <w:rFonts w:ascii="Times New Roman" w:hAnsi="Times New Roman" w:cs="Times New Roman"/>
          <w:sz w:val="28"/>
          <w:szCs w:val="28"/>
        </w:rPr>
        <w:tab/>
      </w:r>
      <w:r w:rsidRPr="00B51E2A">
        <w:rPr>
          <w:rFonts w:ascii="Times New Roman" w:hAnsi="Times New Roman" w:cs="Times New Roman"/>
          <w:b/>
          <w:sz w:val="28"/>
          <w:szCs w:val="28"/>
        </w:rPr>
        <w:t>Цель Программы:</w:t>
      </w:r>
    </w:p>
    <w:p w:rsidR="00B50E92" w:rsidRPr="00B51E2A" w:rsidRDefault="00B51E2A" w:rsidP="00B50E92">
      <w:pPr>
        <w:pStyle w:val="a4"/>
        <w:tabs>
          <w:tab w:val="left" w:pos="0"/>
        </w:tabs>
        <w:spacing w:before="0" w:line="240" w:lineRule="auto"/>
        <w:ind w:right="143"/>
        <w:rPr>
          <w:rFonts w:ascii="Times New Roman" w:hAnsi="Times New Roman" w:cs="Times New Roman"/>
          <w:sz w:val="28"/>
          <w:szCs w:val="28"/>
        </w:rPr>
      </w:pPr>
      <w:r>
        <w:rPr>
          <w:rFonts w:ascii="Times New Roman" w:hAnsi="Times New Roman" w:cs="Times New Roman"/>
          <w:sz w:val="28"/>
          <w:szCs w:val="28"/>
        </w:rPr>
        <w:t xml:space="preserve"> - о</w:t>
      </w:r>
      <w:r w:rsidR="00B50E92" w:rsidRPr="00B51E2A">
        <w:rPr>
          <w:rFonts w:ascii="Times New Roman" w:hAnsi="Times New Roman" w:cs="Times New Roman"/>
          <w:sz w:val="28"/>
          <w:szCs w:val="28"/>
        </w:rPr>
        <w:t>беспечение комплексной безопасности, минимизации социального, экономического и экологического ущерба наносимого населению от ЧС природного и техногенного характера, пожаров, происшествий на водных объектах;</w:t>
      </w:r>
    </w:p>
    <w:p w:rsidR="00B50E92" w:rsidRPr="00B51E2A" w:rsidRDefault="00B50E92" w:rsidP="00B50E92">
      <w:pPr>
        <w:pStyle w:val="a4"/>
        <w:tabs>
          <w:tab w:val="left" w:pos="0"/>
        </w:tabs>
        <w:spacing w:before="0" w:line="240" w:lineRule="auto"/>
        <w:ind w:right="143"/>
        <w:rPr>
          <w:rFonts w:ascii="Times New Roman" w:hAnsi="Times New Roman" w:cs="Times New Roman"/>
          <w:sz w:val="28"/>
          <w:szCs w:val="28"/>
        </w:rPr>
      </w:pPr>
      <w:r w:rsidRPr="00B51E2A">
        <w:rPr>
          <w:rFonts w:ascii="Times New Roman" w:hAnsi="Times New Roman" w:cs="Times New Roman"/>
          <w:sz w:val="28"/>
          <w:szCs w:val="28"/>
        </w:rPr>
        <w:t>- создание необходимых условий для обеспечения пожарной безопасности защиты жизни и здоровья граждан;</w:t>
      </w:r>
    </w:p>
    <w:p w:rsidR="00B50E92" w:rsidRPr="00B51E2A" w:rsidRDefault="00B50E92" w:rsidP="00B50E92">
      <w:pPr>
        <w:pStyle w:val="a4"/>
        <w:tabs>
          <w:tab w:val="left" w:pos="0"/>
        </w:tabs>
        <w:spacing w:before="0" w:line="240" w:lineRule="auto"/>
        <w:ind w:right="143"/>
        <w:rPr>
          <w:rFonts w:ascii="Times New Roman" w:hAnsi="Times New Roman" w:cs="Times New Roman"/>
          <w:sz w:val="28"/>
          <w:szCs w:val="28"/>
        </w:rPr>
      </w:pPr>
      <w:r w:rsidRPr="00B51E2A">
        <w:rPr>
          <w:rFonts w:ascii="Times New Roman" w:hAnsi="Times New Roman" w:cs="Times New Roman"/>
          <w:sz w:val="28"/>
          <w:szCs w:val="28"/>
        </w:rPr>
        <w:t>-сокращение времени реагирования подразделений ДПК и ДПД на пожары;</w:t>
      </w:r>
    </w:p>
    <w:p w:rsidR="00B50E92" w:rsidRPr="00B51E2A" w:rsidRDefault="00B50E92" w:rsidP="00B50E92">
      <w:pPr>
        <w:pStyle w:val="a4"/>
        <w:tabs>
          <w:tab w:val="left" w:pos="0"/>
        </w:tabs>
        <w:spacing w:before="0" w:line="240" w:lineRule="auto"/>
        <w:ind w:right="143"/>
        <w:rPr>
          <w:rFonts w:ascii="Times New Roman" w:hAnsi="Times New Roman" w:cs="Times New Roman"/>
          <w:sz w:val="28"/>
          <w:szCs w:val="28"/>
        </w:rPr>
      </w:pPr>
      <w:r w:rsidRPr="00B51E2A">
        <w:rPr>
          <w:rFonts w:ascii="Times New Roman" w:hAnsi="Times New Roman" w:cs="Times New Roman"/>
          <w:sz w:val="28"/>
          <w:szCs w:val="28"/>
        </w:rPr>
        <w:t xml:space="preserve"> -оснащение учреждений социальной сферы системами пожарной автоматики;</w:t>
      </w:r>
    </w:p>
    <w:p w:rsidR="00B50E92" w:rsidRPr="00B51E2A" w:rsidRDefault="00B50E92" w:rsidP="00B50E92">
      <w:pPr>
        <w:pStyle w:val="a4"/>
        <w:tabs>
          <w:tab w:val="left" w:pos="0"/>
        </w:tabs>
        <w:spacing w:before="0" w:line="240" w:lineRule="auto"/>
        <w:ind w:right="143"/>
        <w:rPr>
          <w:rFonts w:ascii="Times New Roman" w:hAnsi="Times New Roman" w:cs="Times New Roman"/>
          <w:sz w:val="28"/>
          <w:szCs w:val="28"/>
        </w:rPr>
      </w:pPr>
      <w:r w:rsidRPr="00B51E2A">
        <w:rPr>
          <w:rFonts w:ascii="Times New Roman" w:hAnsi="Times New Roman" w:cs="Times New Roman"/>
          <w:sz w:val="28"/>
          <w:szCs w:val="28"/>
        </w:rPr>
        <w:t xml:space="preserve"> - улучшение материальной базы учебного процесса по вопросам гражданской обороны и чрезвычайным ситуациям;</w:t>
      </w:r>
    </w:p>
    <w:p w:rsidR="00B50E92" w:rsidRPr="00B51E2A" w:rsidRDefault="00B50E92" w:rsidP="00B50E92">
      <w:pPr>
        <w:pStyle w:val="a4"/>
        <w:tabs>
          <w:tab w:val="left" w:pos="0"/>
        </w:tabs>
        <w:spacing w:before="0" w:line="240" w:lineRule="auto"/>
        <w:ind w:right="143"/>
        <w:rPr>
          <w:rFonts w:ascii="Times New Roman" w:hAnsi="Times New Roman" w:cs="Times New Roman"/>
          <w:sz w:val="28"/>
          <w:szCs w:val="28"/>
        </w:rPr>
      </w:pPr>
      <w:r w:rsidRPr="00B51E2A">
        <w:rPr>
          <w:rFonts w:ascii="Times New Roman" w:hAnsi="Times New Roman" w:cs="Times New Roman"/>
          <w:sz w:val="28"/>
          <w:szCs w:val="28"/>
        </w:rPr>
        <w:t xml:space="preserve">  - создание резервов (запасов) материальных ресурсов для ликвидации чрезвычайных ситуаций и в особый период;</w:t>
      </w:r>
    </w:p>
    <w:p w:rsidR="00B50E92" w:rsidRPr="00B51E2A" w:rsidRDefault="00B50E92" w:rsidP="00B50E92">
      <w:pPr>
        <w:pStyle w:val="a4"/>
        <w:shd w:val="clear" w:color="auto" w:fill="auto"/>
        <w:tabs>
          <w:tab w:val="left" w:pos="0"/>
        </w:tabs>
        <w:spacing w:before="0" w:line="240" w:lineRule="auto"/>
        <w:ind w:right="143"/>
        <w:rPr>
          <w:rFonts w:ascii="Times New Roman" w:hAnsi="Times New Roman" w:cs="Times New Roman"/>
          <w:sz w:val="28"/>
          <w:szCs w:val="28"/>
        </w:rPr>
      </w:pPr>
      <w:r w:rsidRPr="00B51E2A">
        <w:rPr>
          <w:rFonts w:ascii="Times New Roman" w:hAnsi="Times New Roman" w:cs="Times New Roman"/>
          <w:sz w:val="28"/>
          <w:szCs w:val="28"/>
        </w:rPr>
        <w:t xml:space="preserve"> - повышение подготовленности к жизнеобеспечению населения от чрезвычайных ситуаций в Глебовском сельсовете Фатежского района Курской области.</w:t>
      </w:r>
    </w:p>
    <w:p w:rsidR="00B50E92" w:rsidRPr="00B51E2A" w:rsidRDefault="00B50E92" w:rsidP="00B50E92">
      <w:pPr>
        <w:jc w:val="both"/>
        <w:rPr>
          <w:b/>
          <w:szCs w:val="28"/>
        </w:rPr>
      </w:pPr>
      <w:r w:rsidRPr="00B51E2A">
        <w:rPr>
          <w:szCs w:val="28"/>
        </w:rPr>
        <w:tab/>
      </w:r>
      <w:r w:rsidRPr="00B51E2A">
        <w:rPr>
          <w:b/>
          <w:szCs w:val="28"/>
        </w:rPr>
        <w:t>Задачи Программы:</w:t>
      </w:r>
    </w:p>
    <w:p w:rsidR="00B50E92" w:rsidRPr="00B51E2A" w:rsidRDefault="00B50E92" w:rsidP="00B50E92">
      <w:pPr>
        <w:jc w:val="both"/>
        <w:rPr>
          <w:rFonts w:eastAsia="Calibri"/>
          <w:szCs w:val="28"/>
          <w:lang w:eastAsia="en-US"/>
        </w:rPr>
      </w:pPr>
      <w:r w:rsidRPr="00B51E2A">
        <w:rPr>
          <w:rFonts w:eastAsia="Calibri"/>
          <w:szCs w:val="28"/>
          <w:lang w:eastAsia="en-US"/>
        </w:rPr>
        <w:t>- обеспечение противопожарным оборудованием и совершенствование противопожарной защиты объектов социальной сферы;</w:t>
      </w:r>
    </w:p>
    <w:p w:rsidR="00B50E92" w:rsidRPr="00B51E2A" w:rsidRDefault="00B50E92" w:rsidP="00B50E92">
      <w:pPr>
        <w:jc w:val="both"/>
        <w:rPr>
          <w:rFonts w:eastAsia="Calibri"/>
          <w:szCs w:val="28"/>
          <w:lang w:eastAsia="en-US"/>
        </w:rPr>
      </w:pPr>
      <w:r w:rsidRPr="00B51E2A">
        <w:rPr>
          <w:rFonts w:eastAsia="Calibri"/>
          <w:szCs w:val="28"/>
          <w:lang w:eastAsia="en-US"/>
        </w:rPr>
        <w:lastRenderedPageBreak/>
        <w:t>- разработка и реализация мероприятий, направленных на соблюдение правил пожарной безопасности населением и работниками учреждений социальной сферы;</w:t>
      </w:r>
    </w:p>
    <w:p w:rsidR="00B50E92" w:rsidRPr="00B51E2A" w:rsidRDefault="00B50E92" w:rsidP="00B50E92">
      <w:pPr>
        <w:jc w:val="both"/>
        <w:rPr>
          <w:rFonts w:eastAsia="Calibri"/>
          <w:szCs w:val="28"/>
          <w:lang w:eastAsia="en-US"/>
        </w:rPr>
      </w:pPr>
      <w:r w:rsidRPr="00B51E2A">
        <w:rPr>
          <w:rFonts w:eastAsia="Calibri"/>
          <w:szCs w:val="28"/>
          <w:lang w:eastAsia="en-US"/>
        </w:rPr>
        <w:t>- 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rsidR="00B50E92" w:rsidRPr="00B51E2A" w:rsidRDefault="00B50E92" w:rsidP="00B50E92">
      <w:pPr>
        <w:jc w:val="both"/>
        <w:rPr>
          <w:rFonts w:eastAsia="Calibri"/>
          <w:szCs w:val="28"/>
          <w:lang w:eastAsia="en-US"/>
        </w:rPr>
      </w:pPr>
      <w:r w:rsidRPr="00B51E2A">
        <w:rPr>
          <w:rFonts w:eastAsia="Calibri"/>
          <w:szCs w:val="28"/>
          <w:lang w:eastAsia="en-US"/>
        </w:rPr>
        <w:t>- приобретение современных сре</w:t>
      </w:r>
      <w:proofErr w:type="gramStart"/>
      <w:r w:rsidRPr="00B51E2A">
        <w:rPr>
          <w:rFonts w:eastAsia="Calibri"/>
          <w:szCs w:val="28"/>
          <w:lang w:eastAsia="en-US"/>
        </w:rPr>
        <w:t>дств сп</w:t>
      </w:r>
      <w:proofErr w:type="gramEnd"/>
      <w:r w:rsidRPr="00B51E2A">
        <w:rPr>
          <w:rFonts w:eastAsia="Calibri"/>
          <w:szCs w:val="28"/>
          <w:lang w:eastAsia="en-US"/>
        </w:rPr>
        <w:t>асения людей при ЧС и пожарах в учреждениях социальной сферы;</w:t>
      </w:r>
    </w:p>
    <w:p w:rsidR="00B50E92" w:rsidRPr="00B51E2A" w:rsidRDefault="00B50E92" w:rsidP="00B50E92">
      <w:pPr>
        <w:jc w:val="both"/>
        <w:rPr>
          <w:rFonts w:eastAsia="Calibri"/>
          <w:szCs w:val="28"/>
          <w:lang w:eastAsia="en-US"/>
        </w:rPr>
      </w:pPr>
      <w:r w:rsidRPr="00B51E2A">
        <w:rPr>
          <w:rFonts w:eastAsia="Calibri"/>
          <w:szCs w:val="28"/>
          <w:lang w:eastAsia="en-US"/>
        </w:rPr>
        <w:t>- организация работы по предупреждению и пресечению нарушений требований пожарной безопасности и правил поведения на воде;</w:t>
      </w:r>
    </w:p>
    <w:p w:rsidR="00B50E92" w:rsidRPr="00B51E2A" w:rsidRDefault="00B50E92" w:rsidP="00B50E92">
      <w:pPr>
        <w:jc w:val="both"/>
        <w:rPr>
          <w:rFonts w:eastAsia="Calibri"/>
          <w:szCs w:val="28"/>
          <w:lang w:eastAsia="en-US"/>
        </w:rPr>
      </w:pPr>
      <w:r w:rsidRPr="00B51E2A">
        <w:rPr>
          <w:rFonts w:eastAsia="Calibri"/>
          <w:szCs w:val="28"/>
          <w:lang w:eastAsia="en-US"/>
        </w:rPr>
        <w:t xml:space="preserve">- улучшение материально-технической базы оперативной группы КЧС и ОПБ Администрации Глебовского сельсовета Фатежского района </w:t>
      </w:r>
    </w:p>
    <w:p w:rsidR="00B50E92" w:rsidRPr="00B51E2A" w:rsidRDefault="00B50E92" w:rsidP="00B50E92">
      <w:pPr>
        <w:jc w:val="both"/>
        <w:rPr>
          <w:rFonts w:eastAsia="Calibri"/>
          <w:szCs w:val="28"/>
          <w:lang w:eastAsia="en-US"/>
        </w:rPr>
      </w:pPr>
      <w:r w:rsidRPr="00B51E2A">
        <w:rPr>
          <w:rFonts w:eastAsia="Calibri"/>
          <w:szCs w:val="28"/>
          <w:lang w:eastAsia="en-US"/>
        </w:rPr>
        <w:t>- информирование населения о правилах поведения и действиях в чрезвычайных ситуациях;</w:t>
      </w:r>
    </w:p>
    <w:p w:rsidR="00B50E92" w:rsidRPr="00B51E2A" w:rsidRDefault="00B50E92" w:rsidP="00B50E92">
      <w:pPr>
        <w:jc w:val="both"/>
        <w:rPr>
          <w:rFonts w:eastAsia="Calibri"/>
          <w:szCs w:val="28"/>
          <w:lang w:eastAsia="en-US"/>
        </w:rPr>
      </w:pPr>
      <w:r w:rsidRPr="00B51E2A">
        <w:rPr>
          <w:rFonts w:eastAsia="Calibri"/>
          <w:szCs w:val="28"/>
          <w:lang w:eastAsia="en-US"/>
        </w:rPr>
        <w:t>-создание материальных резервов для ликвидации чрезвычайных ситуаций;</w:t>
      </w:r>
    </w:p>
    <w:p w:rsidR="00B50E92" w:rsidRPr="00B51E2A" w:rsidRDefault="00B50E92" w:rsidP="00B50E92">
      <w:pPr>
        <w:jc w:val="both"/>
        <w:rPr>
          <w:rFonts w:eastAsia="Calibri"/>
          <w:szCs w:val="28"/>
          <w:lang w:eastAsia="en-US"/>
        </w:rPr>
      </w:pPr>
      <w:r w:rsidRPr="00B51E2A">
        <w:rPr>
          <w:rFonts w:eastAsia="Calibri"/>
          <w:szCs w:val="28"/>
          <w:lang w:eastAsia="en-US"/>
        </w:rPr>
        <w:t>- восполнение на муниципальном уровне по истечении срока хранения индивидуальных средств защиты для работников муниципальных учреждений и организаций;</w:t>
      </w:r>
    </w:p>
    <w:p w:rsidR="00B50E92" w:rsidRPr="00B51E2A" w:rsidRDefault="00B50E92" w:rsidP="00B50E92">
      <w:pPr>
        <w:jc w:val="both"/>
        <w:rPr>
          <w:rFonts w:eastAsia="Calibri"/>
          <w:szCs w:val="28"/>
          <w:lang w:eastAsia="en-US"/>
        </w:rPr>
      </w:pPr>
      <w:r w:rsidRPr="00B51E2A">
        <w:rPr>
          <w:rFonts w:eastAsia="Calibri"/>
          <w:szCs w:val="28"/>
          <w:lang w:eastAsia="en-US"/>
        </w:rPr>
        <w:t>- организация системы мониторинга и прогнозирования ЧС, централизованного оповещения населения, связи, пожарной безопасности, безопасности на водных объектах и безопасности дорожного движения; повышение эффективности реагирования на чрезвычайные ситуации любого характера.</w:t>
      </w:r>
    </w:p>
    <w:p w:rsidR="00B50E92" w:rsidRPr="00B51E2A" w:rsidRDefault="00B50E92" w:rsidP="00B50E92">
      <w:pPr>
        <w:jc w:val="both"/>
        <w:rPr>
          <w:rFonts w:eastAsia="Calibri"/>
          <w:szCs w:val="28"/>
          <w:lang w:eastAsia="en-US"/>
        </w:rPr>
      </w:pPr>
      <w:r w:rsidRPr="00B51E2A">
        <w:rPr>
          <w:rFonts w:eastAsia="Calibri"/>
          <w:szCs w:val="28"/>
          <w:lang w:eastAsia="en-US"/>
        </w:rPr>
        <w:t xml:space="preserve">- организация на муниципальном уровне выполнения мероприятий по защите населения при опасностях, возникающих при ведении военных действий или вследствие этих действий, при угрозе возникновения или возникновении чрезвычайных ситуаций на территории Глебовского сельсовета Фатежского района; организация выдач </w:t>
      </w:r>
      <w:proofErr w:type="gramStart"/>
      <w:r w:rsidRPr="00B51E2A">
        <w:rPr>
          <w:rFonts w:eastAsia="Calibri"/>
          <w:szCs w:val="28"/>
          <w:lang w:eastAsia="en-US"/>
        </w:rPr>
        <w:t>СИЗ</w:t>
      </w:r>
      <w:proofErr w:type="gramEnd"/>
      <w:r w:rsidRPr="00B51E2A">
        <w:rPr>
          <w:rFonts w:eastAsia="Calibri"/>
          <w:szCs w:val="28"/>
          <w:lang w:eastAsia="en-US"/>
        </w:rPr>
        <w:t xml:space="preserve"> населению Глебовского сельсовета Фатежского района в установленном порядке.</w:t>
      </w:r>
    </w:p>
    <w:p w:rsidR="00B50E92" w:rsidRPr="00B51E2A" w:rsidRDefault="00B50E92" w:rsidP="00B50E92">
      <w:pPr>
        <w:jc w:val="both"/>
        <w:rPr>
          <w:b/>
          <w:szCs w:val="28"/>
        </w:rPr>
      </w:pPr>
    </w:p>
    <w:p w:rsidR="00B50E92" w:rsidRPr="0052693D" w:rsidRDefault="00B50E92" w:rsidP="00B50E92">
      <w:pPr>
        <w:jc w:val="both"/>
        <w:rPr>
          <w:szCs w:val="28"/>
        </w:rPr>
      </w:pPr>
      <w:r w:rsidRPr="00B51E2A">
        <w:rPr>
          <w:szCs w:val="28"/>
        </w:rPr>
        <w:tab/>
        <w:t xml:space="preserve">На реализацию выполнения </w:t>
      </w:r>
      <w:r w:rsidRPr="0052693D">
        <w:rPr>
          <w:szCs w:val="28"/>
        </w:rPr>
        <w:t xml:space="preserve">мероприятий Программы </w:t>
      </w:r>
      <w:r w:rsidR="00683D1D" w:rsidRPr="0052693D">
        <w:rPr>
          <w:szCs w:val="28"/>
        </w:rPr>
        <w:t>на 202</w:t>
      </w:r>
      <w:r w:rsidR="00C56EED">
        <w:rPr>
          <w:szCs w:val="28"/>
        </w:rPr>
        <w:t>2</w:t>
      </w:r>
      <w:r w:rsidRPr="0052693D">
        <w:rPr>
          <w:szCs w:val="28"/>
        </w:rPr>
        <w:t xml:space="preserve"> год планировались средства </w:t>
      </w:r>
      <w:r w:rsidRPr="0052693D">
        <w:rPr>
          <w:b/>
          <w:szCs w:val="28"/>
        </w:rPr>
        <w:t>местного бюджета</w:t>
      </w:r>
      <w:r w:rsidRPr="0052693D">
        <w:rPr>
          <w:szCs w:val="28"/>
        </w:rPr>
        <w:t xml:space="preserve"> в  объеме </w:t>
      </w:r>
      <w:r w:rsidR="005306B0" w:rsidRPr="0052693D">
        <w:rPr>
          <w:szCs w:val="28"/>
        </w:rPr>
        <w:t>5</w:t>
      </w:r>
      <w:r w:rsidR="00C56EED">
        <w:rPr>
          <w:szCs w:val="28"/>
        </w:rPr>
        <w:t xml:space="preserve">586 </w:t>
      </w:r>
      <w:r w:rsidRPr="0052693D">
        <w:rPr>
          <w:szCs w:val="28"/>
        </w:rPr>
        <w:t>руб.</w:t>
      </w:r>
    </w:p>
    <w:p w:rsidR="00B50E92" w:rsidRDefault="00683D1D" w:rsidP="00B51E2A">
      <w:pPr>
        <w:jc w:val="both"/>
        <w:rPr>
          <w:sz w:val="24"/>
        </w:rPr>
      </w:pPr>
      <w:r w:rsidRPr="0052693D">
        <w:rPr>
          <w:szCs w:val="28"/>
        </w:rPr>
        <w:t xml:space="preserve">Фактически израсходовано </w:t>
      </w:r>
      <w:r w:rsidR="00EB05F4">
        <w:rPr>
          <w:szCs w:val="28"/>
        </w:rPr>
        <w:t>5586</w:t>
      </w:r>
      <w:r w:rsidRPr="0052693D">
        <w:rPr>
          <w:szCs w:val="28"/>
        </w:rPr>
        <w:t xml:space="preserve"> руб</w:t>
      </w:r>
      <w:r w:rsidR="00B51E2A" w:rsidRPr="0052693D">
        <w:rPr>
          <w:szCs w:val="28"/>
        </w:rPr>
        <w:t>.</w:t>
      </w:r>
      <w:r w:rsidR="00EB05F4">
        <w:rPr>
          <w:szCs w:val="28"/>
        </w:rPr>
        <w:t xml:space="preserve"> </w:t>
      </w:r>
      <w:bookmarkStart w:id="0" w:name="_GoBack"/>
      <w:bookmarkEnd w:id="0"/>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ind w:firstLine="708"/>
        <w:jc w:val="both"/>
        <w:rPr>
          <w:sz w:val="24"/>
        </w:rPr>
      </w:pPr>
    </w:p>
    <w:p w:rsidR="00B50E92" w:rsidRDefault="00B50E92" w:rsidP="00B50E92">
      <w:pPr>
        <w:jc w:val="both"/>
        <w:rPr>
          <w:sz w:val="24"/>
        </w:rPr>
        <w:sectPr w:rsidR="00B50E92" w:rsidSect="00E27E3B">
          <w:pgSz w:w="11906" w:h="16838"/>
          <w:pgMar w:top="1134" w:right="1247" w:bottom="1134" w:left="1531" w:header="709" w:footer="709" w:gutter="0"/>
          <w:cols w:space="708"/>
          <w:docGrid w:linePitch="381"/>
        </w:sectPr>
      </w:pPr>
    </w:p>
    <w:p w:rsidR="00B50E92" w:rsidRPr="007628A1" w:rsidRDefault="00B50E92" w:rsidP="00B50E92">
      <w:pPr>
        <w:autoSpaceDE w:val="0"/>
        <w:autoSpaceDN w:val="0"/>
        <w:adjustRightInd w:val="0"/>
        <w:jc w:val="center"/>
        <w:rPr>
          <w:b/>
          <w:bCs/>
          <w:sz w:val="24"/>
        </w:rPr>
      </w:pPr>
      <w:r>
        <w:rPr>
          <w:b/>
          <w:bCs/>
          <w:sz w:val="24"/>
        </w:rPr>
        <w:lastRenderedPageBreak/>
        <w:t>СВЕДЕНИЯ О ДОСТИЖЕНИИ ЗНАЧЕНИЙ</w:t>
      </w:r>
      <w:r w:rsidRPr="007628A1">
        <w:rPr>
          <w:b/>
          <w:bCs/>
          <w:sz w:val="24"/>
        </w:rPr>
        <w:t xml:space="preserve"> </w:t>
      </w:r>
    </w:p>
    <w:p w:rsidR="00B50E92" w:rsidRPr="007628A1" w:rsidRDefault="00B50E92" w:rsidP="00B50E92">
      <w:pPr>
        <w:autoSpaceDE w:val="0"/>
        <w:autoSpaceDN w:val="0"/>
        <w:adjustRightInd w:val="0"/>
        <w:jc w:val="center"/>
        <w:rPr>
          <w:b/>
          <w:sz w:val="22"/>
          <w:szCs w:val="22"/>
        </w:rPr>
      </w:pPr>
      <w:r w:rsidRPr="007628A1">
        <w:rPr>
          <w:b/>
          <w:sz w:val="22"/>
          <w:szCs w:val="22"/>
        </w:rPr>
        <w:t>ЦЕЛЕВЫХ ИНДИКАТОРОВ И ПОКАЗАТЕЛЕЙ МУНИЦИПАЛЬНОЙ ПРОГРАММЫ " ЗАЩИТА НАСЕЛЕНИЯ И ТЕРРИТОРИИ ОТ ЧС, ОБЕСПЕЧЕНИЯ ПОЖАРНОЙ БЕЗОПАСНОСТИ И БЕЗОПАСНОСТИ ЛЮДЕЙ НА ВОДНЫХ ОБЪЕКТАХ  НА 2014 - 202</w:t>
      </w:r>
      <w:r w:rsidR="00B51E2A">
        <w:rPr>
          <w:b/>
          <w:sz w:val="22"/>
          <w:szCs w:val="22"/>
        </w:rPr>
        <w:t>3</w:t>
      </w:r>
      <w:r w:rsidRPr="007628A1">
        <w:rPr>
          <w:b/>
          <w:sz w:val="22"/>
          <w:szCs w:val="22"/>
        </w:rPr>
        <w:t xml:space="preserve"> ГОДЫ "</w:t>
      </w:r>
    </w:p>
    <w:tbl>
      <w:tblPr>
        <w:tblpPr w:leftFromText="180" w:rightFromText="180" w:vertAnchor="text" w:horzAnchor="margin" w:tblpXSpec="center" w:tblpY="109"/>
        <w:tblW w:w="14724" w:type="dxa"/>
        <w:tblLayout w:type="fixed"/>
        <w:tblCellMar>
          <w:left w:w="70" w:type="dxa"/>
          <w:right w:w="70" w:type="dxa"/>
        </w:tblCellMar>
        <w:tblLook w:val="0000" w:firstRow="0" w:lastRow="0" w:firstColumn="0" w:lastColumn="0" w:noHBand="0" w:noVBand="0"/>
      </w:tblPr>
      <w:tblGrid>
        <w:gridCol w:w="500"/>
        <w:gridCol w:w="3105"/>
        <w:gridCol w:w="3027"/>
        <w:gridCol w:w="1138"/>
        <w:gridCol w:w="805"/>
        <w:gridCol w:w="567"/>
        <w:gridCol w:w="567"/>
        <w:gridCol w:w="709"/>
        <w:gridCol w:w="709"/>
        <w:gridCol w:w="567"/>
        <w:gridCol w:w="567"/>
        <w:gridCol w:w="686"/>
        <w:gridCol w:w="1724"/>
        <w:gridCol w:w="53"/>
      </w:tblGrid>
      <w:tr w:rsidR="008466E3" w:rsidRPr="007628A1" w:rsidTr="00D94EEE">
        <w:trPr>
          <w:gridAfter w:val="1"/>
          <w:wAfter w:w="53" w:type="dxa"/>
          <w:cantSplit/>
          <w:trHeight w:val="241"/>
        </w:trPr>
        <w:tc>
          <w:tcPr>
            <w:tcW w:w="500" w:type="dxa"/>
            <w:vMerge w:val="restart"/>
            <w:tcBorders>
              <w:top w:val="single" w:sz="6" w:space="0" w:color="auto"/>
              <w:left w:val="single" w:sz="6" w:space="0" w:color="auto"/>
              <w:right w:val="single" w:sz="6" w:space="0" w:color="auto"/>
            </w:tcBorders>
            <w:vAlign w:val="center"/>
          </w:tcPr>
          <w:p w:rsidR="008466E3" w:rsidRPr="007628A1" w:rsidRDefault="008466E3" w:rsidP="00D83E7D">
            <w:pPr>
              <w:autoSpaceDE w:val="0"/>
              <w:autoSpaceDN w:val="0"/>
              <w:adjustRightInd w:val="0"/>
              <w:jc w:val="center"/>
              <w:rPr>
                <w:sz w:val="21"/>
                <w:szCs w:val="21"/>
              </w:rPr>
            </w:pPr>
            <w:r w:rsidRPr="007628A1">
              <w:rPr>
                <w:sz w:val="21"/>
                <w:szCs w:val="21"/>
              </w:rPr>
              <w:t xml:space="preserve">№  </w:t>
            </w:r>
            <w:r w:rsidRPr="007628A1">
              <w:rPr>
                <w:sz w:val="21"/>
                <w:szCs w:val="21"/>
              </w:rPr>
              <w:br/>
            </w:r>
            <w:proofErr w:type="gramStart"/>
            <w:r w:rsidRPr="007628A1">
              <w:rPr>
                <w:sz w:val="21"/>
                <w:szCs w:val="21"/>
              </w:rPr>
              <w:t>п</w:t>
            </w:r>
            <w:proofErr w:type="gramEnd"/>
            <w:r w:rsidRPr="007628A1">
              <w:rPr>
                <w:sz w:val="21"/>
                <w:szCs w:val="21"/>
              </w:rPr>
              <w:t>/п</w:t>
            </w:r>
          </w:p>
        </w:tc>
        <w:tc>
          <w:tcPr>
            <w:tcW w:w="6132" w:type="dxa"/>
            <w:gridSpan w:val="2"/>
            <w:vMerge w:val="restart"/>
            <w:tcBorders>
              <w:top w:val="single" w:sz="6" w:space="0" w:color="auto"/>
              <w:left w:val="single" w:sz="6" w:space="0" w:color="auto"/>
              <w:right w:val="single" w:sz="6" w:space="0" w:color="auto"/>
            </w:tcBorders>
            <w:vAlign w:val="center"/>
          </w:tcPr>
          <w:p w:rsidR="008466E3" w:rsidRPr="007628A1" w:rsidRDefault="008466E3" w:rsidP="00D83E7D">
            <w:pPr>
              <w:autoSpaceDE w:val="0"/>
              <w:autoSpaceDN w:val="0"/>
              <w:adjustRightInd w:val="0"/>
              <w:jc w:val="center"/>
              <w:rPr>
                <w:sz w:val="21"/>
                <w:szCs w:val="21"/>
              </w:rPr>
            </w:pPr>
            <w:r>
              <w:rPr>
                <w:sz w:val="21"/>
                <w:szCs w:val="21"/>
              </w:rPr>
              <w:t xml:space="preserve">Наименование  показателей  </w:t>
            </w:r>
            <w:r w:rsidRPr="007628A1">
              <w:rPr>
                <w:sz w:val="21"/>
                <w:szCs w:val="21"/>
              </w:rPr>
              <w:t>целей и задач программы</w:t>
            </w:r>
          </w:p>
        </w:tc>
        <w:tc>
          <w:tcPr>
            <w:tcW w:w="1138" w:type="dxa"/>
            <w:vMerge w:val="restart"/>
            <w:tcBorders>
              <w:top w:val="single" w:sz="6" w:space="0" w:color="auto"/>
              <w:left w:val="single" w:sz="6" w:space="0" w:color="auto"/>
              <w:right w:val="single" w:sz="6" w:space="0" w:color="auto"/>
            </w:tcBorders>
            <w:vAlign w:val="center"/>
          </w:tcPr>
          <w:p w:rsidR="008466E3" w:rsidRPr="007628A1" w:rsidRDefault="008466E3" w:rsidP="00D83E7D">
            <w:pPr>
              <w:autoSpaceDE w:val="0"/>
              <w:autoSpaceDN w:val="0"/>
              <w:adjustRightInd w:val="0"/>
              <w:jc w:val="center"/>
              <w:rPr>
                <w:sz w:val="21"/>
                <w:szCs w:val="21"/>
              </w:rPr>
            </w:pPr>
            <w:r w:rsidRPr="007628A1">
              <w:rPr>
                <w:sz w:val="21"/>
                <w:szCs w:val="21"/>
              </w:rPr>
              <w:t xml:space="preserve">Ед.  </w:t>
            </w:r>
            <w:r w:rsidRPr="007628A1">
              <w:rPr>
                <w:sz w:val="21"/>
                <w:szCs w:val="21"/>
              </w:rPr>
              <w:br/>
              <w:t>измерения</w:t>
            </w:r>
          </w:p>
        </w:tc>
        <w:tc>
          <w:tcPr>
            <w:tcW w:w="6901" w:type="dxa"/>
            <w:gridSpan w:val="9"/>
            <w:tcBorders>
              <w:top w:val="single" w:sz="6" w:space="0" w:color="auto"/>
              <w:left w:val="single" w:sz="6" w:space="0" w:color="auto"/>
              <w:right w:val="single" w:sz="6" w:space="0" w:color="auto"/>
            </w:tcBorders>
          </w:tcPr>
          <w:p w:rsidR="008466E3" w:rsidRPr="007628A1" w:rsidRDefault="008466E3" w:rsidP="00D83E7D">
            <w:pPr>
              <w:autoSpaceDE w:val="0"/>
              <w:autoSpaceDN w:val="0"/>
              <w:adjustRightInd w:val="0"/>
              <w:jc w:val="center"/>
              <w:rPr>
                <w:sz w:val="21"/>
                <w:szCs w:val="21"/>
              </w:rPr>
            </w:pPr>
          </w:p>
        </w:tc>
      </w:tr>
      <w:tr w:rsidR="008466E3" w:rsidRPr="007628A1" w:rsidTr="00C56EED">
        <w:trPr>
          <w:cantSplit/>
          <w:trHeight w:val="480"/>
        </w:trPr>
        <w:tc>
          <w:tcPr>
            <w:tcW w:w="500" w:type="dxa"/>
            <w:vMerge/>
            <w:tcBorders>
              <w:left w:val="single" w:sz="6" w:space="0" w:color="auto"/>
              <w:right w:val="single" w:sz="6" w:space="0" w:color="auto"/>
            </w:tcBorders>
            <w:vAlign w:val="center"/>
          </w:tcPr>
          <w:p w:rsidR="008466E3" w:rsidRPr="007628A1" w:rsidRDefault="008466E3" w:rsidP="00D83E7D">
            <w:pPr>
              <w:suppressAutoHyphens/>
              <w:spacing w:line="100" w:lineRule="atLeast"/>
              <w:jc w:val="center"/>
              <w:rPr>
                <w:kern w:val="1"/>
                <w:sz w:val="21"/>
                <w:szCs w:val="21"/>
                <w:lang w:eastAsia="ar-SA"/>
              </w:rPr>
            </w:pPr>
          </w:p>
        </w:tc>
        <w:tc>
          <w:tcPr>
            <w:tcW w:w="6132" w:type="dxa"/>
            <w:gridSpan w:val="2"/>
            <w:vMerge/>
            <w:tcBorders>
              <w:left w:val="single" w:sz="6" w:space="0" w:color="auto"/>
              <w:right w:val="single" w:sz="6" w:space="0" w:color="auto"/>
            </w:tcBorders>
            <w:vAlign w:val="center"/>
          </w:tcPr>
          <w:p w:rsidR="008466E3" w:rsidRPr="007628A1" w:rsidRDefault="008466E3" w:rsidP="00D83E7D">
            <w:pPr>
              <w:suppressAutoHyphens/>
              <w:spacing w:line="100" w:lineRule="atLeast"/>
              <w:jc w:val="center"/>
              <w:rPr>
                <w:kern w:val="1"/>
                <w:sz w:val="21"/>
                <w:szCs w:val="21"/>
                <w:lang w:eastAsia="ar-SA"/>
              </w:rPr>
            </w:pPr>
          </w:p>
        </w:tc>
        <w:tc>
          <w:tcPr>
            <w:tcW w:w="1138" w:type="dxa"/>
            <w:vMerge/>
            <w:tcBorders>
              <w:left w:val="single" w:sz="6" w:space="0" w:color="auto"/>
              <w:right w:val="single" w:sz="6" w:space="0" w:color="auto"/>
            </w:tcBorders>
            <w:vAlign w:val="center"/>
          </w:tcPr>
          <w:p w:rsidR="008466E3" w:rsidRPr="007628A1" w:rsidRDefault="008466E3" w:rsidP="00D83E7D">
            <w:pPr>
              <w:suppressAutoHyphens/>
              <w:spacing w:line="100" w:lineRule="atLeast"/>
              <w:jc w:val="center"/>
              <w:rPr>
                <w:kern w:val="1"/>
                <w:sz w:val="21"/>
                <w:szCs w:val="21"/>
                <w:lang w:eastAsia="ar-SA"/>
              </w:rPr>
            </w:pPr>
          </w:p>
        </w:tc>
        <w:tc>
          <w:tcPr>
            <w:tcW w:w="805" w:type="dxa"/>
            <w:vMerge w:val="restart"/>
            <w:tcBorders>
              <w:top w:val="single" w:sz="6" w:space="0" w:color="auto"/>
              <w:left w:val="single" w:sz="6" w:space="0" w:color="auto"/>
              <w:right w:val="single" w:sz="6" w:space="0" w:color="auto"/>
            </w:tcBorders>
            <w:vAlign w:val="center"/>
          </w:tcPr>
          <w:p w:rsidR="008466E3" w:rsidRPr="007628A1" w:rsidRDefault="008466E3" w:rsidP="00D83E7D">
            <w:pPr>
              <w:autoSpaceDE w:val="0"/>
              <w:autoSpaceDN w:val="0"/>
              <w:adjustRightInd w:val="0"/>
              <w:jc w:val="center"/>
              <w:rPr>
                <w:sz w:val="21"/>
                <w:szCs w:val="21"/>
              </w:rPr>
            </w:pPr>
            <w:r w:rsidRPr="007628A1">
              <w:rPr>
                <w:sz w:val="21"/>
                <w:szCs w:val="21"/>
              </w:rPr>
              <w:t>до начала реализации муниципальной программы</w:t>
            </w:r>
          </w:p>
        </w:tc>
        <w:tc>
          <w:tcPr>
            <w:tcW w:w="567" w:type="dxa"/>
            <w:vMerge w:val="restart"/>
            <w:tcBorders>
              <w:top w:val="single" w:sz="6" w:space="0" w:color="auto"/>
              <w:left w:val="single" w:sz="6" w:space="0" w:color="auto"/>
              <w:right w:val="single" w:sz="6" w:space="0" w:color="auto"/>
            </w:tcBorders>
            <w:vAlign w:val="center"/>
          </w:tcPr>
          <w:p w:rsidR="008466E3" w:rsidRPr="007628A1" w:rsidRDefault="008466E3" w:rsidP="00D83E7D">
            <w:pPr>
              <w:autoSpaceDE w:val="0"/>
              <w:autoSpaceDN w:val="0"/>
              <w:adjustRightInd w:val="0"/>
              <w:ind w:left="-32" w:right="-70"/>
              <w:jc w:val="center"/>
              <w:rPr>
                <w:sz w:val="21"/>
                <w:szCs w:val="21"/>
              </w:rPr>
            </w:pPr>
            <w:r w:rsidRPr="007628A1">
              <w:rPr>
                <w:sz w:val="21"/>
                <w:szCs w:val="21"/>
              </w:rPr>
              <w:t>2014 год</w:t>
            </w:r>
          </w:p>
        </w:tc>
        <w:tc>
          <w:tcPr>
            <w:tcW w:w="567" w:type="dxa"/>
            <w:vMerge w:val="restart"/>
            <w:tcBorders>
              <w:top w:val="single" w:sz="6" w:space="0" w:color="auto"/>
              <w:left w:val="single" w:sz="6" w:space="0" w:color="auto"/>
              <w:right w:val="single" w:sz="6" w:space="0" w:color="auto"/>
            </w:tcBorders>
            <w:vAlign w:val="center"/>
          </w:tcPr>
          <w:p w:rsidR="008466E3" w:rsidRPr="007628A1" w:rsidRDefault="008466E3" w:rsidP="00D83E7D">
            <w:pPr>
              <w:autoSpaceDE w:val="0"/>
              <w:autoSpaceDN w:val="0"/>
              <w:adjustRightInd w:val="0"/>
              <w:ind w:left="-32" w:right="-70"/>
              <w:jc w:val="center"/>
              <w:rPr>
                <w:sz w:val="21"/>
                <w:szCs w:val="21"/>
              </w:rPr>
            </w:pPr>
            <w:r w:rsidRPr="007628A1">
              <w:rPr>
                <w:sz w:val="21"/>
                <w:szCs w:val="21"/>
              </w:rPr>
              <w:t>2015 год</w:t>
            </w:r>
          </w:p>
        </w:tc>
        <w:tc>
          <w:tcPr>
            <w:tcW w:w="709" w:type="dxa"/>
            <w:vMerge w:val="restart"/>
            <w:tcBorders>
              <w:top w:val="single" w:sz="6" w:space="0" w:color="auto"/>
              <w:left w:val="single" w:sz="6" w:space="0" w:color="auto"/>
              <w:right w:val="single" w:sz="6" w:space="0" w:color="auto"/>
            </w:tcBorders>
          </w:tcPr>
          <w:p w:rsidR="00B51E2A" w:rsidRDefault="00B51E2A" w:rsidP="00D83E7D">
            <w:pPr>
              <w:autoSpaceDE w:val="0"/>
              <w:autoSpaceDN w:val="0"/>
              <w:adjustRightInd w:val="0"/>
              <w:ind w:right="-70"/>
              <w:jc w:val="center"/>
              <w:outlineLvl w:val="1"/>
              <w:rPr>
                <w:sz w:val="21"/>
                <w:szCs w:val="21"/>
              </w:rPr>
            </w:pPr>
          </w:p>
          <w:p w:rsidR="00B51E2A" w:rsidRDefault="00B51E2A" w:rsidP="00D83E7D">
            <w:pPr>
              <w:autoSpaceDE w:val="0"/>
              <w:autoSpaceDN w:val="0"/>
              <w:adjustRightInd w:val="0"/>
              <w:ind w:right="-70"/>
              <w:jc w:val="center"/>
              <w:outlineLvl w:val="1"/>
              <w:rPr>
                <w:sz w:val="21"/>
                <w:szCs w:val="21"/>
              </w:rPr>
            </w:pPr>
          </w:p>
          <w:p w:rsidR="00B51E2A" w:rsidRDefault="00B51E2A" w:rsidP="00D83E7D">
            <w:pPr>
              <w:autoSpaceDE w:val="0"/>
              <w:autoSpaceDN w:val="0"/>
              <w:adjustRightInd w:val="0"/>
              <w:ind w:right="-70"/>
              <w:jc w:val="center"/>
              <w:outlineLvl w:val="1"/>
              <w:rPr>
                <w:sz w:val="21"/>
                <w:szCs w:val="21"/>
              </w:rPr>
            </w:pPr>
          </w:p>
          <w:p w:rsidR="008466E3" w:rsidRDefault="008466E3" w:rsidP="00B51E2A">
            <w:pPr>
              <w:autoSpaceDE w:val="0"/>
              <w:autoSpaceDN w:val="0"/>
              <w:adjustRightInd w:val="0"/>
              <w:ind w:right="-70"/>
              <w:jc w:val="center"/>
              <w:outlineLvl w:val="1"/>
              <w:rPr>
                <w:sz w:val="21"/>
                <w:szCs w:val="21"/>
              </w:rPr>
            </w:pPr>
            <w:r>
              <w:rPr>
                <w:sz w:val="21"/>
                <w:szCs w:val="21"/>
              </w:rPr>
              <w:t>2016 год</w:t>
            </w:r>
          </w:p>
        </w:tc>
        <w:tc>
          <w:tcPr>
            <w:tcW w:w="709" w:type="dxa"/>
            <w:vMerge w:val="restart"/>
            <w:tcBorders>
              <w:top w:val="single" w:sz="6" w:space="0" w:color="auto"/>
              <w:left w:val="single" w:sz="6" w:space="0" w:color="auto"/>
              <w:right w:val="single" w:sz="6" w:space="0" w:color="auto"/>
            </w:tcBorders>
          </w:tcPr>
          <w:p w:rsidR="00B51E2A" w:rsidRDefault="00B51E2A" w:rsidP="00D83E7D">
            <w:pPr>
              <w:autoSpaceDE w:val="0"/>
              <w:autoSpaceDN w:val="0"/>
              <w:adjustRightInd w:val="0"/>
              <w:ind w:right="-70"/>
              <w:jc w:val="center"/>
              <w:outlineLvl w:val="1"/>
              <w:rPr>
                <w:sz w:val="21"/>
                <w:szCs w:val="21"/>
              </w:rPr>
            </w:pPr>
          </w:p>
          <w:p w:rsidR="00B51E2A" w:rsidRDefault="00B51E2A" w:rsidP="00D83E7D">
            <w:pPr>
              <w:autoSpaceDE w:val="0"/>
              <w:autoSpaceDN w:val="0"/>
              <w:adjustRightInd w:val="0"/>
              <w:ind w:right="-70"/>
              <w:jc w:val="center"/>
              <w:outlineLvl w:val="1"/>
              <w:rPr>
                <w:sz w:val="21"/>
                <w:szCs w:val="21"/>
              </w:rPr>
            </w:pPr>
          </w:p>
          <w:p w:rsidR="00B51E2A" w:rsidRDefault="00B51E2A" w:rsidP="00D83E7D">
            <w:pPr>
              <w:autoSpaceDE w:val="0"/>
              <w:autoSpaceDN w:val="0"/>
              <w:adjustRightInd w:val="0"/>
              <w:ind w:right="-70"/>
              <w:jc w:val="center"/>
              <w:outlineLvl w:val="1"/>
              <w:rPr>
                <w:sz w:val="21"/>
                <w:szCs w:val="21"/>
              </w:rPr>
            </w:pPr>
          </w:p>
          <w:p w:rsidR="008466E3" w:rsidRDefault="008466E3" w:rsidP="00D83E7D">
            <w:pPr>
              <w:autoSpaceDE w:val="0"/>
              <w:autoSpaceDN w:val="0"/>
              <w:adjustRightInd w:val="0"/>
              <w:ind w:right="-70"/>
              <w:jc w:val="center"/>
              <w:outlineLvl w:val="1"/>
              <w:rPr>
                <w:sz w:val="21"/>
                <w:szCs w:val="21"/>
              </w:rPr>
            </w:pPr>
            <w:r>
              <w:rPr>
                <w:sz w:val="21"/>
                <w:szCs w:val="21"/>
              </w:rPr>
              <w:t>2017</w:t>
            </w:r>
          </w:p>
          <w:p w:rsidR="00B51E2A" w:rsidRDefault="00B51E2A" w:rsidP="00D83E7D">
            <w:pPr>
              <w:autoSpaceDE w:val="0"/>
              <w:autoSpaceDN w:val="0"/>
              <w:adjustRightInd w:val="0"/>
              <w:ind w:right="-70"/>
              <w:jc w:val="center"/>
              <w:outlineLvl w:val="1"/>
              <w:rPr>
                <w:sz w:val="21"/>
                <w:szCs w:val="21"/>
              </w:rPr>
            </w:pPr>
            <w:r>
              <w:rPr>
                <w:sz w:val="21"/>
                <w:szCs w:val="21"/>
              </w:rPr>
              <w:t>год</w:t>
            </w:r>
          </w:p>
        </w:tc>
        <w:tc>
          <w:tcPr>
            <w:tcW w:w="1134" w:type="dxa"/>
            <w:gridSpan w:val="2"/>
            <w:tcBorders>
              <w:top w:val="single" w:sz="6" w:space="0" w:color="auto"/>
              <w:left w:val="single" w:sz="6" w:space="0" w:color="auto"/>
              <w:bottom w:val="single" w:sz="6" w:space="0" w:color="auto"/>
              <w:right w:val="single" w:sz="4" w:space="0" w:color="auto"/>
            </w:tcBorders>
            <w:vAlign w:val="center"/>
          </w:tcPr>
          <w:p w:rsidR="008466E3" w:rsidRPr="007628A1" w:rsidRDefault="008466E3" w:rsidP="00D83E7D">
            <w:pPr>
              <w:autoSpaceDE w:val="0"/>
              <w:autoSpaceDN w:val="0"/>
              <w:adjustRightInd w:val="0"/>
              <w:ind w:right="-70"/>
              <w:jc w:val="center"/>
              <w:outlineLvl w:val="1"/>
              <w:rPr>
                <w:rFonts w:ascii="Arial" w:hAnsi="Arial" w:cs="Arial"/>
                <w:sz w:val="20"/>
                <w:szCs w:val="20"/>
              </w:rPr>
            </w:pPr>
            <w:r>
              <w:rPr>
                <w:sz w:val="21"/>
                <w:szCs w:val="21"/>
              </w:rPr>
              <w:t>2018</w:t>
            </w:r>
            <w:r w:rsidRPr="007628A1">
              <w:rPr>
                <w:sz w:val="21"/>
                <w:szCs w:val="21"/>
              </w:rPr>
              <w:t xml:space="preserve"> год</w:t>
            </w:r>
          </w:p>
        </w:tc>
        <w:tc>
          <w:tcPr>
            <w:tcW w:w="686" w:type="dxa"/>
            <w:tcBorders>
              <w:top w:val="single" w:sz="4" w:space="0" w:color="auto"/>
              <w:left w:val="single" w:sz="4" w:space="0" w:color="auto"/>
              <w:bottom w:val="single" w:sz="4" w:space="0" w:color="auto"/>
              <w:right w:val="single" w:sz="4" w:space="0" w:color="auto"/>
            </w:tcBorders>
          </w:tcPr>
          <w:p w:rsidR="008466E3" w:rsidRPr="007628A1" w:rsidRDefault="008466E3" w:rsidP="00C56EED">
            <w:pPr>
              <w:autoSpaceDE w:val="0"/>
              <w:autoSpaceDN w:val="0"/>
              <w:adjustRightInd w:val="0"/>
              <w:jc w:val="center"/>
              <w:rPr>
                <w:sz w:val="21"/>
                <w:szCs w:val="21"/>
              </w:rPr>
            </w:pPr>
            <w:r>
              <w:rPr>
                <w:sz w:val="21"/>
                <w:szCs w:val="21"/>
              </w:rPr>
              <w:t>2019</w:t>
            </w:r>
            <w:r w:rsidR="00683D1D">
              <w:rPr>
                <w:sz w:val="21"/>
                <w:szCs w:val="21"/>
              </w:rPr>
              <w:t>-202</w:t>
            </w:r>
            <w:r w:rsidR="00C56EED">
              <w:rPr>
                <w:sz w:val="21"/>
                <w:szCs w:val="21"/>
              </w:rPr>
              <w:t>2</w:t>
            </w:r>
          </w:p>
        </w:tc>
        <w:tc>
          <w:tcPr>
            <w:tcW w:w="1777" w:type="dxa"/>
            <w:gridSpan w:val="2"/>
            <w:vMerge w:val="restart"/>
            <w:tcBorders>
              <w:top w:val="single" w:sz="6" w:space="0" w:color="auto"/>
              <w:left w:val="single" w:sz="4" w:space="0" w:color="auto"/>
              <w:right w:val="single" w:sz="6" w:space="0" w:color="auto"/>
            </w:tcBorders>
            <w:vAlign w:val="center"/>
          </w:tcPr>
          <w:p w:rsidR="008466E3" w:rsidRPr="007628A1" w:rsidRDefault="008466E3" w:rsidP="00D83E7D">
            <w:pPr>
              <w:autoSpaceDE w:val="0"/>
              <w:autoSpaceDN w:val="0"/>
              <w:adjustRightInd w:val="0"/>
              <w:jc w:val="center"/>
              <w:rPr>
                <w:sz w:val="21"/>
                <w:szCs w:val="21"/>
              </w:rPr>
            </w:pPr>
            <w:r w:rsidRPr="007628A1">
              <w:rPr>
                <w:sz w:val="21"/>
                <w:szCs w:val="21"/>
              </w:rPr>
              <w:t>За период реализации программы</w:t>
            </w:r>
          </w:p>
        </w:tc>
      </w:tr>
      <w:tr w:rsidR="008466E3" w:rsidRPr="007628A1" w:rsidTr="008466E3">
        <w:trPr>
          <w:cantSplit/>
          <w:trHeight w:val="480"/>
        </w:trPr>
        <w:tc>
          <w:tcPr>
            <w:tcW w:w="500" w:type="dxa"/>
            <w:vMerge/>
            <w:tcBorders>
              <w:left w:val="single" w:sz="6" w:space="0" w:color="auto"/>
              <w:bottom w:val="single" w:sz="6" w:space="0" w:color="auto"/>
              <w:right w:val="single" w:sz="6" w:space="0" w:color="auto"/>
            </w:tcBorders>
            <w:vAlign w:val="center"/>
          </w:tcPr>
          <w:p w:rsidR="008466E3" w:rsidRPr="007628A1" w:rsidRDefault="008466E3" w:rsidP="00D83E7D">
            <w:pPr>
              <w:suppressAutoHyphens/>
              <w:spacing w:line="100" w:lineRule="atLeast"/>
              <w:jc w:val="center"/>
              <w:rPr>
                <w:kern w:val="1"/>
                <w:sz w:val="21"/>
                <w:szCs w:val="21"/>
                <w:lang w:eastAsia="ar-SA"/>
              </w:rPr>
            </w:pPr>
          </w:p>
        </w:tc>
        <w:tc>
          <w:tcPr>
            <w:tcW w:w="6132" w:type="dxa"/>
            <w:gridSpan w:val="2"/>
            <w:vMerge/>
            <w:tcBorders>
              <w:left w:val="single" w:sz="6" w:space="0" w:color="auto"/>
              <w:bottom w:val="single" w:sz="6" w:space="0" w:color="auto"/>
              <w:right w:val="single" w:sz="6" w:space="0" w:color="auto"/>
            </w:tcBorders>
            <w:vAlign w:val="center"/>
          </w:tcPr>
          <w:p w:rsidR="008466E3" w:rsidRPr="007628A1" w:rsidRDefault="008466E3" w:rsidP="00D83E7D">
            <w:pPr>
              <w:suppressAutoHyphens/>
              <w:spacing w:line="100" w:lineRule="atLeast"/>
              <w:jc w:val="center"/>
              <w:rPr>
                <w:kern w:val="1"/>
                <w:sz w:val="21"/>
                <w:szCs w:val="21"/>
                <w:lang w:eastAsia="ar-SA"/>
              </w:rPr>
            </w:pPr>
          </w:p>
        </w:tc>
        <w:tc>
          <w:tcPr>
            <w:tcW w:w="1138" w:type="dxa"/>
            <w:vMerge/>
            <w:tcBorders>
              <w:left w:val="single" w:sz="6" w:space="0" w:color="auto"/>
              <w:bottom w:val="single" w:sz="6" w:space="0" w:color="auto"/>
              <w:right w:val="single" w:sz="6" w:space="0" w:color="auto"/>
            </w:tcBorders>
            <w:vAlign w:val="center"/>
          </w:tcPr>
          <w:p w:rsidR="008466E3" w:rsidRPr="007628A1" w:rsidRDefault="008466E3" w:rsidP="00D83E7D">
            <w:pPr>
              <w:suppressAutoHyphens/>
              <w:spacing w:line="100" w:lineRule="atLeast"/>
              <w:jc w:val="center"/>
              <w:rPr>
                <w:kern w:val="1"/>
                <w:sz w:val="21"/>
                <w:szCs w:val="21"/>
                <w:lang w:eastAsia="ar-SA"/>
              </w:rPr>
            </w:pPr>
          </w:p>
        </w:tc>
        <w:tc>
          <w:tcPr>
            <w:tcW w:w="805" w:type="dxa"/>
            <w:vMerge/>
            <w:tcBorders>
              <w:left w:val="single" w:sz="6" w:space="0" w:color="auto"/>
              <w:bottom w:val="single" w:sz="6" w:space="0" w:color="auto"/>
              <w:right w:val="single" w:sz="6" w:space="0" w:color="auto"/>
            </w:tcBorders>
            <w:vAlign w:val="center"/>
          </w:tcPr>
          <w:p w:rsidR="008466E3" w:rsidRPr="007628A1" w:rsidRDefault="008466E3" w:rsidP="00D83E7D">
            <w:pPr>
              <w:autoSpaceDE w:val="0"/>
              <w:autoSpaceDN w:val="0"/>
              <w:adjustRightInd w:val="0"/>
              <w:jc w:val="center"/>
              <w:rPr>
                <w:sz w:val="21"/>
                <w:szCs w:val="21"/>
              </w:rPr>
            </w:pPr>
          </w:p>
        </w:tc>
        <w:tc>
          <w:tcPr>
            <w:tcW w:w="567" w:type="dxa"/>
            <w:vMerge/>
            <w:tcBorders>
              <w:left w:val="single" w:sz="6" w:space="0" w:color="auto"/>
              <w:bottom w:val="single" w:sz="6" w:space="0" w:color="auto"/>
              <w:right w:val="single" w:sz="6" w:space="0" w:color="auto"/>
            </w:tcBorders>
            <w:vAlign w:val="center"/>
          </w:tcPr>
          <w:p w:rsidR="008466E3" w:rsidRPr="007628A1" w:rsidRDefault="008466E3" w:rsidP="00D83E7D">
            <w:pPr>
              <w:autoSpaceDE w:val="0"/>
              <w:autoSpaceDN w:val="0"/>
              <w:adjustRightInd w:val="0"/>
              <w:ind w:left="-32" w:right="-70"/>
              <w:jc w:val="center"/>
              <w:rPr>
                <w:sz w:val="21"/>
                <w:szCs w:val="21"/>
              </w:rPr>
            </w:pPr>
          </w:p>
        </w:tc>
        <w:tc>
          <w:tcPr>
            <w:tcW w:w="567" w:type="dxa"/>
            <w:vMerge/>
            <w:tcBorders>
              <w:left w:val="single" w:sz="6" w:space="0" w:color="auto"/>
              <w:bottom w:val="single" w:sz="6" w:space="0" w:color="auto"/>
              <w:right w:val="single" w:sz="6" w:space="0" w:color="auto"/>
            </w:tcBorders>
            <w:vAlign w:val="center"/>
          </w:tcPr>
          <w:p w:rsidR="008466E3" w:rsidRPr="007628A1" w:rsidRDefault="008466E3" w:rsidP="00D83E7D">
            <w:pPr>
              <w:autoSpaceDE w:val="0"/>
              <w:autoSpaceDN w:val="0"/>
              <w:adjustRightInd w:val="0"/>
              <w:ind w:left="-32" w:right="-70"/>
              <w:jc w:val="center"/>
              <w:rPr>
                <w:sz w:val="21"/>
                <w:szCs w:val="21"/>
              </w:rPr>
            </w:pPr>
          </w:p>
        </w:tc>
        <w:tc>
          <w:tcPr>
            <w:tcW w:w="709" w:type="dxa"/>
            <w:vMerge/>
            <w:tcBorders>
              <w:left w:val="single" w:sz="6" w:space="0" w:color="auto"/>
              <w:bottom w:val="single" w:sz="6" w:space="0" w:color="auto"/>
              <w:right w:val="single" w:sz="6" w:space="0" w:color="auto"/>
            </w:tcBorders>
          </w:tcPr>
          <w:p w:rsidR="008466E3" w:rsidRDefault="008466E3" w:rsidP="00D83E7D">
            <w:pPr>
              <w:autoSpaceDE w:val="0"/>
              <w:autoSpaceDN w:val="0"/>
              <w:adjustRightInd w:val="0"/>
              <w:ind w:right="-70"/>
              <w:jc w:val="center"/>
              <w:outlineLvl w:val="1"/>
              <w:rPr>
                <w:sz w:val="21"/>
                <w:szCs w:val="21"/>
              </w:rPr>
            </w:pPr>
          </w:p>
        </w:tc>
        <w:tc>
          <w:tcPr>
            <w:tcW w:w="709" w:type="dxa"/>
            <w:vMerge/>
            <w:tcBorders>
              <w:left w:val="single" w:sz="6" w:space="0" w:color="auto"/>
              <w:bottom w:val="single" w:sz="6" w:space="0" w:color="auto"/>
              <w:right w:val="single" w:sz="6" w:space="0" w:color="auto"/>
            </w:tcBorders>
          </w:tcPr>
          <w:p w:rsidR="008466E3" w:rsidRDefault="008466E3" w:rsidP="00D83E7D">
            <w:pPr>
              <w:autoSpaceDE w:val="0"/>
              <w:autoSpaceDN w:val="0"/>
              <w:adjustRightInd w:val="0"/>
              <w:ind w:right="-70"/>
              <w:jc w:val="center"/>
              <w:outlineLvl w:val="1"/>
              <w:rPr>
                <w:sz w:val="21"/>
                <w:szCs w:val="21"/>
              </w:rPr>
            </w:pPr>
          </w:p>
        </w:tc>
        <w:tc>
          <w:tcPr>
            <w:tcW w:w="567" w:type="dxa"/>
            <w:tcBorders>
              <w:top w:val="single" w:sz="6" w:space="0" w:color="auto"/>
              <w:left w:val="single" w:sz="6" w:space="0" w:color="auto"/>
              <w:bottom w:val="single" w:sz="6" w:space="0" w:color="auto"/>
              <w:right w:val="single" w:sz="6" w:space="0" w:color="auto"/>
            </w:tcBorders>
            <w:vAlign w:val="center"/>
          </w:tcPr>
          <w:p w:rsidR="008466E3" w:rsidRPr="007628A1" w:rsidRDefault="008466E3" w:rsidP="00D83E7D">
            <w:pPr>
              <w:autoSpaceDE w:val="0"/>
              <w:autoSpaceDN w:val="0"/>
              <w:adjustRightInd w:val="0"/>
              <w:ind w:right="-70"/>
              <w:jc w:val="center"/>
              <w:outlineLvl w:val="1"/>
              <w:rPr>
                <w:sz w:val="21"/>
                <w:szCs w:val="21"/>
              </w:rPr>
            </w:pPr>
            <w:r>
              <w:rPr>
                <w:sz w:val="21"/>
                <w:szCs w:val="21"/>
              </w:rPr>
              <w:t>план</w:t>
            </w:r>
          </w:p>
        </w:tc>
        <w:tc>
          <w:tcPr>
            <w:tcW w:w="567" w:type="dxa"/>
            <w:tcBorders>
              <w:left w:val="single" w:sz="6" w:space="0" w:color="auto"/>
              <w:bottom w:val="single" w:sz="6" w:space="0" w:color="auto"/>
              <w:right w:val="single" w:sz="6" w:space="0" w:color="auto"/>
            </w:tcBorders>
            <w:vAlign w:val="center"/>
          </w:tcPr>
          <w:p w:rsidR="008466E3" w:rsidRPr="007628A1" w:rsidRDefault="008466E3" w:rsidP="00D83E7D">
            <w:pPr>
              <w:autoSpaceDE w:val="0"/>
              <w:autoSpaceDN w:val="0"/>
              <w:adjustRightInd w:val="0"/>
              <w:ind w:right="-70"/>
              <w:jc w:val="center"/>
              <w:outlineLvl w:val="1"/>
              <w:rPr>
                <w:rFonts w:ascii="Arial" w:hAnsi="Arial" w:cs="Arial"/>
                <w:sz w:val="20"/>
                <w:szCs w:val="20"/>
              </w:rPr>
            </w:pPr>
            <w:r>
              <w:rPr>
                <w:rFonts w:ascii="Arial" w:hAnsi="Arial" w:cs="Arial"/>
                <w:sz w:val="20"/>
                <w:szCs w:val="20"/>
              </w:rPr>
              <w:t>факт</w:t>
            </w:r>
          </w:p>
        </w:tc>
        <w:tc>
          <w:tcPr>
            <w:tcW w:w="686" w:type="dxa"/>
            <w:tcBorders>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1"/>
                <w:szCs w:val="21"/>
              </w:rPr>
            </w:pPr>
            <w:r>
              <w:rPr>
                <w:sz w:val="21"/>
                <w:szCs w:val="21"/>
              </w:rPr>
              <w:t>год</w:t>
            </w:r>
          </w:p>
        </w:tc>
        <w:tc>
          <w:tcPr>
            <w:tcW w:w="1777" w:type="dxa"/>
            <w:gridSpan w:val="2"/>
            <w:vMerge/>
            <w:tcBorders>
              <w:left w:val="single" w:sz="6" w:space="0" w:color="auto"/>
              <w:bottom w:val="single" w:sz="6" w:space="0" w:color="auto"/>
              <w:right w:val="single" w:sz="6" w:space="0" w:color="auto"/>
            </w:tcBorders>
            <w:vAlign w:val="center"/>
          </w:tcPr>
          <w:p w:rsidR="008466E3" w:rsidRPr="007628A1" w:rsidRDefault="008466E3" w:rsidP="00D83E7D">
            <w:pPr>
              <w:autoSpaceDE w:val="0"/>
              <w:autoSpaceDN w:val="0"/>
              <w:adjustRightInd w:val="0"/>
              <w:jc w:val="center"/>
              <w:rPr>
                <w:sz w:val="21"/>
                <w:szCs w:val="21"/>
              </w:rPr>
            </w:pPr>
          </w:p>
        </w:tc>
      </w:tr>
      <w:tr w:rsidR="008466E3" w:rsidRPr="007628A1" w:rsidTr="008466E3">
        <w:trPr>
          <w:gridAfter w:val="11"/>
          <w:wAfter w:w="8092" w:type="dxa"/>
          <w:cantSplit/>
          <w:trHeight w:val="162"/>
        </w:trPr>
        <w:tc>
          <w:tcPr>
            <w:tcW w:w="500"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I</w:t>
            </w:r>
          </w:p>
        </w:tc>
        <w:tc>
          <w:tcPr>
            <w:tcW w:w="3105"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302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r>
      <w:tr w:rsidR="008466E3" w:rsidRPr="007628A1" w:rsidTr="008466E3">
        <w:trPr>
          <w:gridAfter w:val="11"/>
          <w:wAfter w:w="8092" w:type="dxa"/>
          <w:cantSplit/>
          <w:trHeight w:val="88"/>
        </w:trPr>
        <w:tc>
          <w:tcPr>
            <w:tcW w:w="500"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w:t>
            </w:r>
          </w:p>
        </w:tc>
        <w:tc>
          <w:tcPr>
            <w:tcW w:w="3105"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302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r>
      <w:tr w:rsidR="008466E3" w:rsidRPr="007628A1" w:rsidTr="008466E3">
        <w:trPr>
          <w:cantSplit/>
          <w:trHeight w:val="424"/>
        </w:trPr>
        <w:tc>
          <w:tcPr>
            <w:tcW w:w="500"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1.1.</w:t>
            </w:r>
          </w:p>
        </w:tc>
        <w:tc>
          <w:tcPr>
            <w:tcW w:w="6132" w:type="dxa"/>
            <w:gridSpan w:val="2"/>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both"/>
              <w:rPr>
                <w:sz w:val="24"/>
              </w:rPr>
            </w:pPr>
            <w:r w:rsidRPr="007628A1">
              <w:rPr>
                <w:sz w:val="24"/>
              </w:rPr>
              <w:t>Организация системы мониторинга и прогнозирования ЧС,        повышение эффективности реагирования на чрезвычайные ситуации любого характера</w:t>
            </w:r>
          </w:p>
        </w:tc>
        <w:tc>
          <w:tcPr>
            <w:tcW w:w="1138"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highlight w:val="green"/>
              </w:rPr>
            </w:pPr>
            <w:r w:rsidRPr="007628A1">
              <w:rPr>
                <w:sz w:val="24"/>
              </w:rPr>
              <w:t>проценты</w:t>
            </w:r>
          </w:p>
        </w:tc>
        <w:tc>
          <w:tcPr>
            <w:tcW w:w="805"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100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709"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709"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100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Pr>
                <w:sz w:val="24"/>
              </w:rPr>
              <w:t>100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100</w:t>
            </w:r>
          </w:p>
        </w:tc>
        <w:tc>
          <w:tcPr>
            <w:tcW w:w="686"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Pr>
                <w:sz w:val="24"/>
              </w:rPr>
              <w:t>100</w:t>
            </w:r>
          </w:p>
        </w:tc>
        <w:tc>
          <w:tcPr>
            <w:tcW w:w="1777" w:type="dxa"/>
            <w:gridSpan w:val="2"/>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r>
      <w:tr w:rsidR="008466E3" w:rsidRPr="007628A1" w:rsidTr="008466E3">
        <w:trPr>
          <w:gridAfter w:val="11"/>
          <w:wAfter w:w="8092" w:type="dxa"/>
          <w:cantSplit/>
          <w:trHeight w:val="158"/>
        </w:trPr>
        <w:tc>
          <w:tcPr>
            <w:tcW w:w="500"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2</w:t>
            </w:r>
          </w:p>
        </w:tc>
        <w:tc>
          <w:tcPr>
            <w:tcW w:w="3105"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302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r>
      <w:tr w:rsidR="008466E3" w:rsidRPr="007628A1" w:rsidTr="008466E3">
        <w:trPr>
          <w:cantSplit/>
          <w:trHeight w:val="424"/>
        </w:trPr>
        <w:tc>
          <w:tcPr>
            <w:tcW w:w="500"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2.1.</w:t>
            </w:r>
          </w:p>
        </w:tc>
        <w:tc>
          <w:tcPr>
            <w:tcW w:w="6132" w:type="dxa"/>
            <w:gridSpan w:val="2"/>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both"/>
              <w:rPr>
                <w:sz w:val="24"/>
              </w:rPr>
            </w:pPr>
            <w:r w:rsidRPr="007628A1">
              <w:rPr>
                <w:sz w:val="24"/>
              </w:rPr>
              <w:t>Уменьшение среднего времени реагирования оперативных служб при происшествиях</w:t>
            </w:r>
          </w:p>
        </w:tc>
        <w:tc>
          <w:tcPr>
            <w:tcW w:w="1138"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highlight w:val="green"/>
              </w:rPr>
            </w:pPr>
            <w:r w:rsidRPr="007628A1">
              <w:rPr>
                <w:sz w:val="24"/>
              </w:rPr>
              <w:t>минуты</w:t>
            </w:r>
          </w:p>
        </w:tc>
        <w:tc>
          <w:tcPr>
            <w:tcW w:w="805"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40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709"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709"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30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Pr>
                <w:sz w:val="24"/>
              </w:rPr>
              <w:t>30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30</w:t>
            </w:r>
          </w:p>
        </w:tc>
        <w:tc>
          <w:tcPr>
            <w:tcW w:w="686"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Pr>
                <w:sz w:val="24"/>
              </w:rPr>
              <w:t>30</w:t>
            </w:r>
          </w:p>
        </w:tc>
        <w:tc>
          <w:tcPr>
            <w:tcW w:w="1777" w:type="dxa"/>
            <w:gridSpan w:val="2"/>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r>
      <w:tr w:rsidR="008466E3" w:rsidRPr="007628A1" w:rsidTr="008466E3">
        <w:trPr>
          <w:gridAfter w:val="11"/>
          <w:wAfter w:w="8092" w:type="dxa"/>
          <w:cantSplit/>
          <w:trHeight w:val="55"/>
        </w:trPr>
        <w:tc>
          <w:tcPr>
            <w:tcW w:w="500"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3</w:t>
            </w:r>
          </w:p>
        </w:tc>
        <w:tc>
          <w:tcPr>
            <w:tcW w:w="3105"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302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r>
      <w:tr w:rsidR="008466E3" w:rsidRPr="007628A1" w:rsidTr="008466E3">
        <w:trPr>
          <w:cantSplit/>
          <w:trHeight w:val="424"/>
        </w:trPr>
        <w:tc>
          <w:tcPr>
            <w:tcW w:w="500"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3.1.</w:t>
            </w:r>
          </w:p>
        </w:tc>
        <w:tc>
          <w:tcPr>
            <w:tcW w:w="6132" w:type="dxa"/>
            <w:gridSpan w:val="2"/>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both"/>
              <w:rPr>
                <w:sz w:val="24"/>
              </w:rPr>
            </w:pPr>
            <w:r w:rsidRPr="007628A1">
              <w:rPr>
                <w:sz w:val="24"/>
              </w:rPr>
              <w:t>Повышение эффективности системы безопасности людей на водных объектах</w:t>
            </w:r>
          </w:p>
        </w:tc>
        <w:tc>
          <w:tcPr>
            <w:tcW w:w="1138"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highlight w:val="green"/>
              </w:rPr>
            </w:pPr>
            <w:r w:rsidRPr="007628A1">
              <w:rPr>
                <w:sz w:val="24"/>
              </w:rPr>
              <w:t>проценты</w:t>
            </w:r>
          </w:p>
        </w:tc>
        <w:tc>
          <w:tcPr>
            <w:tcW w:w="805"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100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709"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709"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100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Pr>
                <w:sz w:val="24"/>
              </w:rPr>
              <w:t>100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100</w:t>
            </w:r>
          </w:p>
        </w:tc>
        <w:tc>
          <w:tcPr>
            <w:tcW w:w="686"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Pr>
                <w:sz w:val="24"/>
              </w:rPr>
              <w:t>100</w:t>
            </w:r>
          </w:p>
        </w:tc>
        <w:tc>
          <w:tcPr>
            <w:tcW w:w="1777" w:type="dxa"/>
            <w:gridSpan w:val="2"/>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r>
      <w:tr w:rsidR="008466E3" w:rsidRPr="007628A1" w:rsidTr="008466E3">
        <w:trPr>
          <w:gridAfter w:val="11"/>
          <w:wAfter w:w="8092" w:type="dxa"/>
          <w:cantSplit/>
          <w:trHeight w:val="55"/>
        </w:trPr>
        <w:tc>
          <w:tcPr>
            <w:tcW w:w="500"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4</w:t>
            </w:r>
          </w:p>
        </w:tc>
        <w:tc>
          <w:tcPr>
            <w:tcW w:w="3105"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302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r>
      <w:tr w:rsidR="008466E3" w:rsidRPr="007628A1" w:rsidTr="008466E3">
        <w:trPr>
          <w:cantSplit/>
          <w:trHeight w:val="55"/>
        </w:trPr>
        <w:tc>
          <w:tcPr>
            <w:tcW w:w="500"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4.1.</w:t>
            </w:r>
          </w:p>
        </w:tc>
        <w:tc>
          <w:tcPr>
            <w:tcW w:w="6132" w:type="dxa"/>
            <w:gridSpan w:val="2"/>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rPr>
                <w:sz w:val="24"/>
              </w:rPr>
            </w:pPr>
            <w:r w:rsidRPr="007628A1">
              <w:rPr>
                <w:sz w:val="24"/>
              </w:rPr>
              <w:t>Снижение количества  пострадавшего населения</w:t>
            </w:r>
          </w:p>
        </w:tc>
        <w:tc>
          <w:tcPr>
            <w:tcW w:w="1138"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highlight w:val="green"/>
              </w:rPr>
            </w:pPr>
            <w:r w:rsidRPr="007628A1">
              <w:rPr>
                <w:sz w:val="24"/>
              </w:rPr>
              <w:t>проценты</w:t>
            </w:r>
          </w:p>
        </w:tc>
        <w:tc>
          <w:tcPr>
            <w:tcW w:w="805"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100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709"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709"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100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Pr>
                <w:sz w:val="24"/>
              </w:rPr>
              <w:t>100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100</w:t>
            </w:r>
          </w:p>
        </w:tc>
        <w:tc>
          <w:tcPr>
            <w:tcW w:w="686"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Pr>
                <w:sz w:val="24"/>
              </w:rPr>
              <w:t>100</w:t>
            </w:r>
          </w:p>
        </w:tc>
        <w:tc>
          <w:tcPr>
            <w:tcW w:w="1777" w:type="dxa"/>
            <w:gridSpan w:val="2"/>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r>
      <w:tr w:rsidR="008466E3" w:rsidRPr="007628A1" w:rsidTr="008466E3">
        <w:trPr>
          <w:cantSplit/>
          <w:trHeight w:val="55"/>
        </w:trPr>
        <w:tc>
          <w:tcPr>
            <w:tcW w:w="500"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4.2.</w:t>
            </w:r>
          </w:p>
        </w:tc>
        <w:tc>
          <w:tcPr>
            <w:tcW w:w="6132" w:type="dxa"/>
            <w:gridSpan w:val="2"/>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rPr>
                <w:sz w:val="24"/>
              </w:rPr>
            </w:pPr>
            <w:r w:rsidRPr="007628A1">
              <w:rPr>
                <w:sz w:val="24"/>
              </w:rPr>
              <w:t>Снижение экономического ущерба</w:t>
            </w:r>
          </w:p>
        </w:tc>
        <w:tc>
          <w:tcPr>
            <w:tcW w:w="1138"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проценты</w:t>
            </w:r>
          </w:p>
        </w:tc>
        <w:tc>
          <w:tcPr>
            <w:tcW w:w="805"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100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709"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709"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100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Pr>
                <w:sz w:val="24"/>
              </w:rPr>
              <w:t>100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100</w:t>
            </w:r>
          </w:p>
        </w:tc>
        <w:tc>
          <w:tcPr>
            <w:tcW w:w="686"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Pr>
                <w:sz w:val="24"/>
              </w:rPr>
              <w:t>100</w:t>
            </w:r>
          </w:p>
        </w:tc>
        <w:tc>
          <w:tcPr>
            <w:tcW w:w="1777" w:type="dxa"/>
            <w:gridSpan w:val="2"/>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r>
      <w:tr w:rsidR="008466E3" w:rsidRPr="007628A1" w:rsidTr="008466E3">
        <w:trPr>
          <w:gridAfter w:val="11"/>
          <w:wAfter w:w="8092" w:type="dxa"/>
          <w:cantSplit/>
          <w:trHeight w:val="105"/>
        </w:trPr>
        <w:tc>
          <w:tcPr>
            <w:tcW w:w="500"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5</w:t>
            </w:r>
          </w:p>
        </w:tc>
        <w:tc>
          <w:tcPr>
            <w:tcW w:w="3105"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302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r>
      <w:tr w:rsidR="008466E3" w:rsidRPr="007628A1" w:rsidTr="008466E3">
        <w:trPr>
          <w:cantSplit/>
          <w:trHeight w:val="55"/>
        </w:trPr>
        <w:tc>
          <w:tcPr>
            <w:tcW w:w="500"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5.1.</w:t>
            </w:r>
          </w:p>
        </w:tc>
        <w:tc>
          <w:tcPr>
            <w:tcW w:w="6132" w:type="dxa"/>
            <w:gridSpan w:val="2"/>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rPr>
                <w:sz w:val="24"/>
              </w:rPr>
            </w:pPr>
            <w:r w:rsidRPr="007628A1">
              <w:rPr>
                <w:sz w:val="24"/>
              </w:rPr>
              <w:t>Снижение, количества гибели людей</w:t>
            </w:r>
          </w:p>
        </w:tc>
        <w:tc>
          <w:tcPr>
            <w:tcW w:w="1138"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highlight w:val="green"/>
              </w:rPr>
            </w:pPr>
            <w:r w:rsidRPr="007628A1">
              <w:rPr>
                <w:sz w:val="24"/>
              </w:rPr>
              <w:t>проценты</w:t>
            </w:r>
          </w:p>
        </w:tc>
        <w:tc>
          <w:tcPr>
            <w:tcW w:w="805"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100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709"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709"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100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100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Pr>
                <w:sz w:val="24"/>
              </w:rPr>
              <w:t>100</w:t>
            </w:r>
          </w:p>
        </w:tc>
        <w:tc>
          <w:tcPr>
            <w:tcW w:w="686"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Pr>
                <w:sz w:val="24"/>
              </w:rPr>
              <w:t>100</w:t>
            </w:r>
          </w:p>
        </w:tc>
        <w:tc>
          <w:tcPr>
            <w:tcW w:w="1777" w:type="dxa"/>
            <w:gridSpan w:val="2"/>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r>
      <w:tr w:rsidR="008466E3" w:rsidRPr="007628A1" w:rsidTr="008466E3">
        <w:trPr>
          <w:cantSplit/>
          <w:trHeight w:val="55"/>
        </w:trPr>
        <w:tc>
          <w:tcPr>
            <w:tcW w:w="500"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5.2.</w:t>
            </w:r>
          </w:p>
        </w:tc>
        <w:tc>
          <w:tcPr>
            <w:tcW w:w="6132" w:type="dxa"/>
            <w:gridSpan w:val="2"/>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rPr>
                <w:sz w:val="24"/>
              </w:rPr>
            </w:pPr>
            <w:r w:rsidRPr="007628A1">
              <w:rPr>
                <w:sz w:val="24"/>
              </w:rPr>
              <w:t>Увеличение количества спасенного на воде населения</w:t>
            </w:r>
          </w:p>
        </w:tc>
        <w:tc>
          <w:tcPr>
            <w:tcW w:w="1138"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проценты</w:t>
            </w:r>
          </w:p>
        </w:tc>
        <w:tc>
          <w:tcPr>
            <w:tcW w:w="805"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100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709"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c>
          <w:tcPr>
            <w:tcW w:w="709"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100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sidRPr="007628A1">
              <w:rPr>
                <w:sz w:val="24"/>
              </w:rPr>
              <w:t>100</w:t>
            </w:r>
          </w:p>
        </w:tc>
        <w:tc>
          <w:tcPr>
            <w:tcW w:w="567"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Pr>
                <w:sz w:val="24"/>
              </w:rPr>
              <w:t>100</w:t>
            </w:r>
          </w:p>
        </w:tc>
        <w:tc>
          <w:tcPr>
            <w:tcW w:w="686" w:type="dxa"/>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r>
              <w:rPr>
                <w:sz w:val="24"/>
              </w:rPr>
              <w:t>100</w:t>
            </w:r>
          </w:p>
        </w:tc>
        <w:tc>
          <w:tcPr>
            <w:tcW w:w="1777" w:type="dxa"/>
            <w:gridSpan w:val="2"/>
            <w:tcBorders>
              <w:top w:val="single" w:sz="6" w:space="0" w:color="auto"/>
              <w:left w:val="single" w:sz="6" w:space="0" w:color="auto"/>
              <w:bottom w:val="single" w:sz="6" w:space="0" w:color="auto"/>
              <w:right w:val="single" w:sz="6" w:space="0" w:color="auto"/>
            </w:tcBorders>
          </w:tcPr>
          <w:p w:rsidR="008466E3" w:rsidRPr="007628A1" w:rsidRDefault="008466E3" w:rsidP="00D83E7D">
            <w:pPr>
              <w:autoSpaceDE w:val="0"/>
              <w:autoSpaceDN w:val="0"/>
              <w:adjustRightInd w:val="0"/>
              <w:jc w:val="center"/>
              <w:rPr>
                <w:sz w:val="24"/>
              </w:rPr>
            </w:pPr>
          </w:p>
        </w:tc>
      </w:tr>
    </w:tbl>
    <w:p w:rsidR="00B50E92" w:rsidRPr="00B50ED9" w:rsidRDefault="00B50E92" w:rsidP="00B50E92">
      <w:pPr>
        <w:ind w:firstLine="540"/>
        <w:jc w:val="both"/>
        <w:rPr>
          <w:sz w:val="24"/>
        </w:rPr>
      </w:pPr>
    </w:p>
    <w:p w:rsidR="00B50E92" w:rsidRDefault="00B50E92" w:rsidP="00B50E92">
      <w:pPr>
        <w:ind w:firstLine="540"/>
        <w:rPr>
          <w:sz w:val="24"/>
        </w:rPr>
        <w:sectPr w:rsidR="00B50E92" w:rsidSect="00E27E3B">
          <w:pgSz w:w="16838" w:h="11906" w:orient="landscape"/>
          <w:pgMar w:top="1701" w:right="1134" w:bottom="851" w:left="1134" w:header="709" w:footer="709" w:gutter="0"/>
          <w:cols w:space="708"/>
          <w:docGrid w:linePitch="381"/>
        </w:sectPr>
      </w:pPr>
      <w:r w:rsidRPr="00B50ED9">
        <w:rPr>
          <w:sz w:val="24"/>
        </w:rPr>
        <w:t>&lt;1</w:t>
      </w:r>
      <w:proofErr w:type="gramStart"/>
      <w:r w:rsidRPr="00B50ED9">
        <w:rPr>
          <w:sz w:val="24"/>
        </w:rPr>
        <w:t>&gt; П</w:t>
      </w:r>
      <w:proofErr w:type="gramEnd"/>
      <w:r w:rsidRPr="00B50ED9">
        <w:rPr>
          <w:sz w:val="24"/>
        </w:rPr>
        <w:t xml:space="preserve">ри наличии отклонений плановых </w:t>
      </w:r>
      <w:r>
        <w:rPr>
          <w:sz w:val="24"/>
        </w:rPr>
        <w:t xml:space="preserve">показателей </w:t>
      </w:r>
      <w:r w:rsidRPr="00B50ED9">
        <w:rPr>
          <w:sz w:val="24"/>
        </w:rPr>
        <w:t>от фактических приводится краткое описание проблем, а при отсутств</w:t>
      </w:r>
      <w:r w:rsidR="00623FB5">
        <w:rPr>
          <w:sz w:val="24"/>
        </w:rPr>
        <w:t>ии отклонений указывается "не</w:t>
      </w:r>
    </w:p>
    <w:p w:rsidR="00732F0E" w:rsidRDefault="00732F0E"/>
    <w:sectPr w:rsidR="00732F0E" w:rsidSect="000675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D0"/>
    <w:rsid w:val="00025E97"/>
    <w:rsid w:val="00050BB3"/>
    <w:rsid w:val="00130497"/>
    <w:rsid w:val="0052693D"/>
    <w:rsid w:val="005306B0"/>
    <w:rsid w:val="00540561"/>
    <w:rsid w:val="00623FB5"/>
    <w:rsid w:val="00683D1D"/>
    <w:rsid w:val="00732F0E"/>
    <w:rsid w:val="007676D0"/>
    <w:rsid w:val="008466E3"/>
    <w:rsid w:val="0094250F"/>
    <w:rsid w:val="00B50E92"/>
    <w:rsid w:val="00B51E2A"/>
    <w:rsid w:val="00C56EED"/>
    <w:rsid w:val="00EB0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9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B50E92"/>
    <w:rPr>
      <w:sz w:val="16"/>
      <w:szCs w:val="16"/>
      <w:shd w:val="clear" w:color="auto" w:fill="FFFFFF"/>
    </w:rPr>
  </w:style>
  <w:style w:type="paragraph" w:styleId="a4">
    <w:name w:val="Body Text"/>
    <w:basedOn w:val="a"/>
    <w:link w:val="a3"/>
    <w:rsid w:val="00B50E92"/>
    <w:pPr>
      <w:shd w:val="clear" w:color="auto" w:fill="FFFFFF"/>
      <w:spacing w:before="420" w:line="171" w:lineRule="exact"/>
      <w:jc w:val="both"/>
    </w:pPr>
    <w:rPr>
      <w:rFonts w:asciiTheme="minorHAnsi" w:eastAsiaTheme="minorHAnsi" w:hAnsiTheme="minorHAnsi" w:cstheme="minorBidi"/>
      <w:sz w:val="16"/>
      <w:szCs w:val="16"/>
      <w:lang w:eastAsia="en-US"/>
    </w:rPr>
  </w:style>
  <w:style w:type="character" w:customStyle="1" w:styleId="1">
    <w:name w:val="Основной текст Знак1"/>
    <w:basedOn w:val="a0"/>
    <w:uiPriority w:val="99"/>
    <w:semiHidden/>
    <w:rsid w:val="00B50E92"/>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E92"/>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rsid w:val="00B50E92"/>
    <w:rPr>
      <w:sz w:val="16"/>
      <w:szCs w:val="16"/>
      <w:shd w:val="clear" w:color="auto" w:fill="FFFFFF"/>
    </w:rPr>
  </w:style>
  <w:style w:type="paragraph" w:styleId="a4">
    <w:name w:val="Body Text"/>
    <w:basedOn w:val="a"/>
    <w:link w:val="a3"/>
    <w:rsid w:val="00B50E92"/>
    <w:pPr>
      <w:shd w:val="clear" w:color="auto" w:fill="FFFFFF"/>
      <w:spacing w:before="420" w:line="171" w:lineRule="exact"/>
      <w:jc w:val="both"/>
    </w:pPr>
    <w:rPr>
      <w:rFonts w:asciiTheme="minorHAnsi" w:eastAsiaTheme="minorHAnsi" w:hAnsiTheme="minorHAnsi" w:cstheme="minorBidi"/>
      <w:sz w:val="16"/>
      <w:szCs w:val="16"/>
      <w:lang w:eastAsia="en-US"/>
    </w:rPr>
  </w:style>
  <w:style w:type="character" w:customStyle="1" w:styleId="1">
    <w:name w:val="Основной текст Знак1"/>
    <w:basedOn w:val="a0"/>
    <w:uiPriority w:val="99"/>
    <w:semiHidden/>
    <w:rsid w:val="00B50E92"/>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834</Words>
  <Characters>4760</Characters>
  <Application>Microsoft Office Word</Application>
  <DocSecurity>0</DocSecurity>
  <Lines>39</Lines>
  <Paragraphs>11</Paragraphs>
  <ScaleCrop>false</ScaleCrop>
  <Company>SPecialiST RePack</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2018-08-30T11:49:00Z</dcterms:created>
  <dcterms:modified xsi:type="dcterms:W3CDTF">2023-04-28T07:18:00Z</dcterms:modified>
</cp:coreProperties>
</file>