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СОБРАНИЕ ДЕПУТАТОВ</w:t>
      </w: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ГЛЕБОВСКОГО СЕЛЬСОВЕТА</w:t>
      </w: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ФАТЕЖСКОГО РАЙОНА</w:t>
      </w: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КУРСКОЙ ОБЛАСТИ</w:t>
      </w: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РЕШЕНИЕ</w:t>
      </w: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от </w:t>
      </w:r>
      <w:r w:rsidR="002025C3"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29</w:t>
      </w:r>
      <w:r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января 2021 года № </w:t>
      </w:r>
      <w:r w:rsidR="002025C3"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146</w:t>
      </w: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Об утверждении стоимости услуг, предоставляемых согласно гарантированному перечню услуг по погребению</w:t>
      </w: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firstLine="720"/>
        <w:jc w:val="both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Во исполнение Федерального закона от 12.01.1996 года №8-ФЗ «О погребении и похоронном деле», и в соответствии с Постановлением Правительства Российской Федерации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дела», согласно Пост</w:t>
      </w:r>
      <w:r w:rsidR="002025C3" w:rsidRPr="00A9713B">
        <w:rPr>
          <w:rFonts w:ascii="Arial" w:eastAsia="Times New Roman" w:hAnsi="Arial" w:cs="Arial"/>
          <w:kern w:val="0"/>
          <w:lang w:eastAsia="ru-RU" w:bidi="ar-SA"/>
        </w:rPr>
        <w:t>ановления правительства РФ от 28.01.2021 №73</w:t>
      </w:r>
      <w:r w:rsidRPr="00A9713B">
        <w:rPr>
          <w:rFonts w:ascii="Arial" w:eastAsia="Times New Roman" w:hAnsi="Arial" w:cs="Arial"/>
          <w:kern w:val="0"/>
          <w:lang w:eastAsia="ru-RU" w:bidi="ar-SA"/>
        </w:rPr>
        <w:t xml:space="preserve"> «Об утверждении коэффициента индексации выплат, пособий и компенсаций в 2021 году», Собрание депутатов Глебовского сельсовета Фатежского района Курской области решило:</w:t>
      </w:r>
    </w:p>
    <w:p w:rsidR="0000572A" w:rsidRPr="00A9713B" w:rsidRDefault="0000572A" w:rsidP="0000572A">
      <w:pPr>
        <w:widowControl/>
        <w:ind w:firstLine="720"/>
        <w:jc w:val="both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1. Утвердить стоимость ритуальных услуг предоставляемых в соответствии со ст.9 Федерального закона от 12.01.1996 г. №8-ФЗ «О погребении и похоронном деле» (приложение №1) на 2021 год.</w:t>
      </w:r>
    </w:p>
    <w:p w:rsidR="0000572A" w:rsidRPr="00A9713B" w:rsidRDefault="0000572A" w:rsidP="0000572A">
      <w:pPr>
        <w:widowControl/>
        <w:ind w:firstLine="720"/>
        <w:jc w:val="both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 xml:space="preserve">2. Утвердить стоимость ритуальных услуг, предоставляемых в соответствии со ст.12 Федерального закона от 12.01.1996 г. №8-ФЗ «О погребении и похоронном деле», оказываемых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№2) на 2021 год. </w:t>
      </w:r>
    </w:p>
    <w:p w:rsidR="0000572A" w:rsidRPr="00A9713B" w:rsidRDefault="0000572A" w:rsidP="0000572A">
      <w:pPr>
        <w:widowControl/>
        <w:ind w:firstLine="720"/>
        <w:jc w:val="both"/>
        <w:textAlignment w:val="auto"/>
        <w:rPr>
          <w:rFonts w:ascii="Arial" w:hAnsi="Arial" w:cs="Arial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 xml:space="preserve">3. Решение </w:t>
      </w:r>
      <w:r w:rsidRPr="00A9713B">
        <w:rPr>
          <w:rFonts w:ascii="Arial" w:eastAsia="Times New Roman" w:hAnsi="Arial" w:cs="Arial"/>
          <w:kern w:val="0"/>
          <w:u w:val="single"/>
          <w:lang w:eastAsia="ru-RU" w:bidi="ar-SA"/>
        </w:rPr>
        <w:t>Собрания</w:t>
      </w:r>
      <w:r w:rsidRPr="00A9713B">
        <w:rPr>
          <w:rFonts w:ascii="Arial" w:eastAsia="Times New Roman" w:hAnsi="Arial" w:cs="Arial"/>
          <w:kern w:val="0"/>
          <w:lang w:eastAsia="ru-RU" w:bidi="ar-SA"/>
        </w:rPr>
        <w:t xml:space="preserve"> депутатов Глебовского сельсовета Фатежского района Курской области </w:t>
      </w: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от 31.01.2020 №105 (в редакции </w:t>
      </w:r>
      <w:r w:rsidRPr="00A9713B">
        <w:rPr>
          <w:rFonts w:ascii="Arial" w:eastAsia="Times New Roman" w:hAnsi="Arial" w:cs="Arial"/>
          <w:kern w:val="0"/>
          <w:lang w:eastAsia="ru-RU" w:bidi="ar-SA"/>
        </w:rPr>
        <w:t>Решения Собрания депутатов Глебовского сельсовета Фатежского района Курской области</w:t>
      </w: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 от 22.12.2020 года №133/1) «Об утверждении стоимости услуг, предоставляемых согласно гарантированному перечню услуг на погребение» считать</w:t>
      </w:r>
      <w:r w:rsidRPr="00A9713B">
        <w:rPr>
          <w:rFonts w:ascii="Arial" w:eastAsia="Times New Roman" w:hAnsi="Arial" w:cs="Arial"/>
          <w:kern w:val="0"/>
          <w:lang w:eastAsia="ru-RU" w:bidi="ar-SA"/>
        </w:rPr>
        <w:t xml:space="preserve"> утратившим силу с 1 февраля 2021 года.</w:t>
      </w:r>
    </w:p>
    <w:p w:rsidR="0000572A" w:rsidRPr="00A9713B" w:rsidRDefault="0000572A" w:rsidP="0000572A">
      <w:pPr>
        <w:widowControl/>
        <w:ind w:firstLine="720"/>
        <w:jc w:val="both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4. Решение вступает в силу со дня официального обнародования и распространяется на правоотношения, возникшие с 01 февраля 2021 года.</w:t>
      </w:r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Председатель Собрания депутатов</w:t>
      </w:r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Глебовского сельсовета Фатежского района</w:t>
      </w:r>
      <w:r w:rsidR="0019089D" w:rsidRPr="00A9713B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A9713B">
        <w:rPr>
          <w:rFonts w:ascii="Arial" w:eastAsia="Times New Roman" w:hAnsi="Arial" w:cs="Arial"/>
          <w:kern w:val="0"/>
          <w:lang w:eastAsia="ru-RU" w:bidi="ar-SA"/>
        </w:rPr>
        <w:t xml:space="preserve">Н.А. </w:t>
      </w:r>
      <w:proofErr w:type="spellStart"/>
      <w:r w:rsidRPr="00A9713B">
        <w:rPr>
          <w:rFonts w:ascii="Arial" w:eastAsia="Times New Roman" w:hAnsi="Arial" w:cs="Arial"/>
          <w:kern w:val="0"/>
          <w:lang w:eastAsia="ru-RU" w:bidi="ar-SA"/>
        </w:rPr>
        <w:t>Галичева</w:t>
      </w:r>
      <w:proofErr w:type="spellEnd"/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A9713B">
        <w:rPr>
          <w:rFonts w:ascii="Arial" w:eastAsia="Times New Roman" w:hAnsi="Arial" w:cs="Arial"/>
          <w:kern w:val="0"/>
          <w:lang w:eastAsia="ru-RU" w:bidi="ar-SA"/>
        </w:rPr>
        <w:t>Врио</w:t>
      </w:r>
      <w:proofErr w:type="spellEnd"/>
      <w:r w:rsidRPr="00A9713B">
        <w:rPr>
          <w:rFonts w:ascii="Arial" w:eastAsia="Times New Roman" w:hAnsi="Arial" w:cs="Arial"/>
          <w:kern w:val="0"/>
          <w:lang w:eastAsia="ru-RU" w:bidi="ar-SA"/>
        </w:rPr>
        <w:t xml:space="preserve"> Главы Глебовского сельсовета</w:t>
      </w:r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Фатежского района</w:t>
      </w:r>
      <w:r w:rsidR="0019089D" w:rsidRPr="00A9713B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A9713B">
        <w:rPr>
          <w:rFonts w:ascii="Arial" w:eastAsia="Times New Roman" w:hAnsi="Arial" w:cs="Arial"/>
          <w:kern w:val="0"/>
          <w:lang w:eastAsia="ru-RU" w:bidi="ar-SA"/>
        </w:rPr>
        <w:t xml:space="preserve">Е.В. Верзилина 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lastRenderedPageBreak/>
        <w:t>Приложение №1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к Решению Собрания депутатов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Глебовского сельсовета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Фатежского района Курской области</w:t>
      </w:r>
    </w:p>
    <w:p w:rsidR="0000572A" w:rsidRPr="00A9713B" w:rsidRDefault="002025C3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от 29.01.2021 г № 146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«Об утверждении стоимости услуг,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предоставляемых согласно гарантированному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перечню услуг по погребению»</w:t>
      </w: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jc w:val="center"/>
        <w:textAlignment w:val="auto"/>
        <w:rPr>
          <w:rFonts w:ascii="Arial" w:hAnsi="Arial" w:cs="Arial"/>
        </w:rPr>
      </w:pPr>
      <w:r w:rsidRPr="00A9713B">
        <w:rPr>
          <w:rFonts w:ascii="Arial" w:eastAsia="Times New Roman" w:hAnsi="Arial" w:cs="Arial"/>
          <w:b/>
          <w:bCs/>
          <w:kern w:val="0"/>
          <w:sz w:val="32"/>
          <w:szCs w:val="32"/>
          <w:lang w:eastAsia="ru-RU" w:bidi="ar-SA"/>
        </w:rPr>
        <w:t xml:space="preserve">Тарифы </w:t>
      </w:r>
      <w:r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на ритуальные услуги, предоставляемые в соответствии со ст.9 Федерального закона от 12.01.1996 г. №8-ФЗ «О погребении и похоронном деле»</w:t>
      </w:r>
    </w:p>
    <w:p w:rsidR="0000572A" w:rsidRPr="00A9713B" w:rsidRDefault="0000572A" w:rsidP="0000572A">
      <w:pPr>
        <w:widowControl/>
        <w:ind w:right="-365"/>
        <w:textAlignment w:val="auto"/>
        <w:rPr>
          <w:rFonts w:ascii="Arial" w:eastAsia="Times New Roman" w:hAnsi="Arial" w:cs="Arial"/>
          <w:bCs/>
          <w:kern w:val="0"/>
          <w:sz w:val="30"/>
          <w:szCs w:val="30"/>
          <w:lang w:eastAsia="ru-RU" w:bidi="ar-SA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261"/>
        <w:gridCol w:w="1275"/>
        <w:gridCol w:w="1276"/>
      </w:tblGrid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№</w:t>
            </w:r>
          </w:p>
          <w:p w:rsidR="0000572A" w:rsidRPr="00A9713B" w:rsidRDefault="0000572A" w:rsidP="00111C6E">
            <w:pPr>
              <w:widowControl/>
              <w:ind w:right="-36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center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Наименование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услуги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ind w:left="-16" w:right="34"/>
              <w:jc w:val="center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Минимальный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стандарт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содержание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)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работ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Зимний</w:t>
            </w:r>
            <w:proofErr w:type="spellEnd"/>
          </w:p>
          <w:p w:rsidR="0000572A" w:rsidRPr="00A9713B" w:rsidRDefault="0000572A" w:rsidP="00111C6E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proofErr w:type="spellStart"/>
            <w:proofErr w:type="gramStart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тариф</w:t>
            </w:r>
            <w:proofErr w:type="spellEnd"/>
            <w:proofErr w:type="gramEnd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руб</w:t>
            </w:r>
            <w:proofErr w:type="spellEnd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ind w:left="36" w:right="115"/>
              <w:jc w:val="center"/>
              <w:textAlignment w:val="auto"/>
              <w:rPr>
                <w:rFonts w:ascii="Arial" w:hAnsi="Arial" w:cs="Arial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Ле</w:t>
            </w: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тний</w:t>
            </w:r>
            <w:proofErr w:type="spellEnd"/>
          </w:p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ind w:left="36" w:right="115"/>
              <w:jc w:val="center"/>
              <w:textAlignment w:val="auto"/>
              <w:rPr>
                <w:rFonts w:ascii="Arial" w:hAnsi="Arial" w:cs="Arial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та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риф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руб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.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Оформление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документов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Бесплатно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Бесплатно</w:t>
            </w:r>
            <w:proofErr w:type="spellEnd"/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Похоронные принадлежности, необходимые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2958,47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2958,47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Гроб деревянный, обитый </w:t>
            </w: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х/б</w:t>
            </w:r>
            <w:proofErr w:type="gram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тканью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х/б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2434,96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2434,96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Крест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Деревянный</w:t>
            </w:r>
            <w:proofErr w:type="gram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нестроганный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, неокрашенный с регистрационной табличкой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523,51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523,51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Транспортные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услуги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1442,71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1442,71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Доставка гроба, включая погрузо-разгрузочные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  <w:tab w:val="left" w:pos="6984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вынос гроба;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  <w:tab w:val="left" w:pos="6984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погрузка в автокатафалк;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  <w:tab w:val="left" w:pos="6984"/>
              </w:tabs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снятие гроба;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  <w:tab w:val="left" w:pos="6984"/>
              </w:tabs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доставка по адресу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590,47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590,47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Предоставление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катафального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автобуса для выполнения услуг по перевозке гроба с телом умершего из дома или морга к месту захоронения на </w:t>
            </w: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lastRenderedPageBreak/>
              <w:t>одном катафалке,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  <w:tab w:val="left" w:pos="3024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lastRenderedPageBreak/>
              <w:t xml:space="preserve">перевозка гроба с телом умершего </w:t>
            </w: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из</w:t>
            </w:r>
            <w:proofErr w:type="gramEnd"/>
          </w:p>
          <w:p w:rsidR="0000572A" w:rsidRPr="00A9713B" w:rsidRDefault="0000572A" w:rsidP="00111C6E">
            <w:pPr>
              <w:widowControl/>
              <w:tabs>
                <w:tab w:val="left" w:pos="0"/>
                <w:tab w:val="left" w:pos="3024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дома или морга к месту захоронения;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  <w:tab w:val="left" w:pos="3024"/>
              </w:tabs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обратная доставка сопровождающих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  <w:tab w:val="left" w:pos="3024"/>
              </w:tabs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лиц с места захоронения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852,24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852,24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Услуги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кладбища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  <w:tab w:val="left" w:pos="6984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6065D5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20</w:t>
            </w:r>
            <w:r w:rsidR="0000572A"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6065D5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20</w:t>
            </w:r>
            <w:bookmarkStart w:id="0" w:name="_GoBack"/>
            <w:bookmarkEnd w:id="0"/>
            <w:r w:rsidR="0000572A"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23,80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Перемещение гроба с телом умершего до места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3024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снятие гроба с телом умершего с автокатафалка; перемещение гроба с телом умершего до места погребения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365,25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365,25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Рытье могилы для гроба и комплекс работ по захоронению, в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т.ч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расчистка и разметка места для рытья могилы;</w:t>
            </w:r>
          </w:p>
          <w:p w:rsidR="0000572A" w:rsidRPr="00A9713B" w:rsidRDefault="0000572A" w:rsidP="00111C6E">
            <w:pPr>
              <w:widowControl/>
              <w:tabs>
                <w:tab w:val="left" w:pos="6984"/>
              </w:tabs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рытье могилы вручную;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</w:tabs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забивка крышки гроба и опускание в могилу;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</w:tabs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засыпка могилы и устройство надгробного холма;</w:t>
            </w:r>
          </w:p>
          <w:p w:rsidR="0000572A" w:rsidRPr="00A9713B" w:rsidRDefault="0000572A" w:rsidP="00111C6E">
            <w:pPr>
              <w:widowControl/>
              <w:tabs>
                <w:tab w:val="left" w:pos="3024"/>
              </w:tabs>
              <w:ind w:left="-16" w:right="34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установка креста с регистрационной табличкой на могиле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1658,55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1658,55</w:t>
            </w:r>
          </w:p>
        </w:tc>
      </w:tr>
      <w:tr w:rsidR="0000572A" w:rsidRPr="00A9713B" w:rsidTr="00111C6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Итого</w:t>
            </w:r>
            <w:proofErr w:type="spell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-288"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6424,98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6424,98</w:t>
            </w:r>
          </w:p>
        </w:tc>
      </w:tr>
    </w:tbl>
    <w:p w:rsidR="0000572A" w:rsidRPr="00A9713B" w:rsidRDefault="0000572A" w:rsidP="0000572A">
      <w:pPr>
        <w:widowControl/>
        <w:ind w:left="-1080" w:right="-365"/>
        <w:jc w:val="both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5"/>
        <w:jc w:val="both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5"/>
        <w:jc w:val="both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5"/>
        <w:textAlignment w:val="auto"/>
        <w:rPr>
          <w:rFonts w:ascii="Arial" w:eastAsia="Times New Roman" w:hAnsi="Arial" w:cs="Arial"/>
          <w:bCs/>
          <w:kern w:val="0"/>
          <w:lang w:val="en-US" w:eastAsia="ru-RU" w:bidi="ar-SA"/>
        </w:rPr>
      </w:pPr>
      <w:proofErr w:type="spellStart"/>
      <w:r w:rsidRPr="00A9713B">
        <w:rPr>
          <w:rFonts w:ascii="Arial" w:eastAsia="Times New Roman" w:hAnsi="Arial" w:cs="Arial"/>
          <w:bCs/>
          <w:kern w:val="0"/>
          <w:lang w:val="en-US" w:eastAsia="ru-RU" w:bidi="ar-SA"/>
        </w:rPr>
        <w:t>Согласовано</w:t>
      </w:r>
      <w:proofErr w:type="spellEnd"/>
      <w:r w:rsidRPr="00A9713B">
        <w:rPr>
          <w:rFonts w:ascii="Arial" w:eastAsia="Times New Roman" w:hAnsi="Arial" w:cs="Arial"/>
          <w:bCs/>
          <w:kern w:val="0"/>
          <w:lang w:val="en-US" w:eastAsia="ru-RU" w:bidi="ar-SA"/>
        </w:rPr>
        <w:t>: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proofErr w:type="gramStart"/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</w:t>
      </w:r>
      <w:proofErr w:type="gramEnd"/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ED5B2C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Председатель</w:t>
      </w:r>
      <w:r w:rsidR="0000572A"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 комитета 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по тарифам и ценам Курской области А.В. </w:t>
      </w:r>
      <w:proofErr w:type="spellStart"/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Карнаушко</w:t>
      </w:r>
      <w:proofErr w:type="spellEnd"/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 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Согласовано: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Стоимость услуг, предоставляемых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Заместитель Управляющего Отделением 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Пенсионного Фонда РФ по Курской области Н.И. Овчинников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Согласовано: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Стоимость услуг, предоставляемых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</w:t>
      </w:r>
      <w:r w:rsidRPr="00A9713B">
        <w:rPr>
          <w:rFonts w:ascii="Arial" w:eastAsia="Times New Roman" w:hAnsi="Arial" w:cs="Arial"/>
          <w:bCs/>
          <w:kern w:val="0"/>
          <w:lang w:eastAsia="ru-RU" w:bidi="ar-SA"/>
        </w:rPr>
        <w:lastRenderedPageBreak/>
        <w:t>социальному страхованию на случай временной нетрудоспособности и в связи с материнством на день смерти, указанных членов семей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Управляющий ГУ Ку</w:t>
      </w:r>
      <w:r w:rsidR="00ED5B2C" w:rsidRPr="00A9713B">
        <w:rPr>
          <w:rFonts w:ascii="Arial" w:eastAsia="Times New Roman" w:hAnsi="Arial" w:cs="Arial"/>
          <w:bCs/>
          <w:kern w:val="0"/>
          <w:lang w:eastAsia="ru-RU" w:bidi="ar-SA"/>
        </w:rPr>
        <w:t>рского регионального отделения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Фонда социального страхования РФ </w:t>
      </w:r>
      <w:proofErr w:type="spellStart"/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Н.В.Ткачева</w:t>
      </w:r>
      <w:proofErr w:type="spellEnd"/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 </w:t>
      </w:r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lastRenderedPageBreak/>
        <w:t>Приложение №2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к Решению Собрания депутатов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Глебовского сельсовета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Фатежского района Курской области</w:t>
      </w:r>
    </w:p>
    <w:p w:rsidR="0000572A" w:rsidRPr="00A9713B" w:rsidRDefault="002025C3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от 29.01.2021г №146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«Об утверждении стоимости услуг,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предоставляемых согласно гарантированному</w:t>
      </w:r>
    </w:p>
    <w:p w:rsidR="0000572A" w:rsidRPr="00A9713B" w:rsidRDefault="0000572A" w:rsidP="0000572A">
      <w:pPr>
        <w:widowControl/>
        <w:jc w:val="right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A9713B">
        <w:rPr>
          <w:rFonts w:ascii="Arial" w:eastAsia="Times New Roman" w:hAnsi="Arial" w:cs="Arial"/>
          <w:kern w:val="0"/>
          <w:lang w:eastAsia="ru-RU" w:bidi="ar-SA"/>
        </w:rPr>
        <w:t>перечню услуг по погребению»</w:t>
      </w:r>
    </w:p>
    <w:p w:rsidR="0000572A" w:rsidRDefault="0000572A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Default="00A9713B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A9713B" w:rsidRPr="00A9713B" w:rsidRDefault="00A9713B" w:rsidP="0000572A">
      <w:pPr>
        <w:widowControl/>
        <w:textAlignment w:val="auto"/>
        <w:rPr>
          <w:rFonts w:ascii="Arial" w:eastAsia="Times New Roman" w:hAnsi="Arial" w:cs="Arial"/>
          <w:kern w:val="0"/>
          <w:lang w:eastAsia="ru-RU" w:bidi="ar-SA"/>
        </w:rPr>
      </w:pPr>
    </w:p>
    <w:p w:rsidR="0000572A" w:rsidRPr="00A9713B" w:rsidRDefault="0000572A" w:rsidP="0000572A">
      <w:pPr>
        <w:widowControl/>
        <w:jc w:val="center"/>
        <w:textAlignment w:val="auto"/>
        <w:rPr>
          <w:rFonts w:ascii="Arial" w:hAnsi="Arial" w:cs="Arial"/>
        </w:rPr>
      </w:pPr>
      <w:r w:rsidRPr="00A9713B">
        <w:rPr>
          <w:rFonts w:ascii="Arial" w:eastAsia="Times New Roman" w:hAnsi="Arial" w:cs="Arial"/>
          <w:b/>
          <w:bCs/>
          <w:kern w:val="0"/>
          <w:sz w:val="32"/>
          <w:szCs w:val="32"/>
          <w:lang w:eastAsia="ru-RU" w:bidi="ar-SA"/>
        </w:rPr>
        <w:t xml:space="preserve">Тарифы </w:t>
      </w:r>
      <w:r w:rsidRPr="00A9713B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на ритуальные услуги, предоставляемые в соответствии со ст.12 Федерального закона от 12.01.1996г. №8-ФЗ «О погребении и похоронном деле»</w:t>
      </w:r>
    </w:p>
    <w:p w:rsidR="0000572A" w:rsidRPr="00A9713B" w:rsidRDefault="0000572A" w:rsidP="0000572A">
      <w:pPr>
        <w:widowControl/>
        <w:jc w:val="center"/>
        <w:textAlignment w:val="auto"/>
        <w:rPr>
          <w:rFonts w:ascii="Arial" w:eastAsia="Times New Roman" w:hAnsi="Arial" w:cs="Arial"/>
          <w:kern w:val="0"/>
          <w:sz w:val="32"/>
          <w:szCs w:val="32"/>
          <w:lang w:eastAsia="ru-RU" w:bidi="ar-SA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544"/>
        <w:gridCol w:w="1275"/>
        <w:gridCol w:w="1276"/>
      </w:tblGrid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№</w:t>
            </w:r>
          </w:p>
          <w:p w:rsidR="0000572A" w:rsidRPr="00A9713B" w:rsidRDefault="0000572A" w:rsidP="00111C6E">
            <w:pPr>
              <w:widowControl/>
              <w:ind w:right="-365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720"/>
              </w:tabs>
              <w:jc w:val="center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Наименование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услуги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ind w:right="88"/>
              <w:jc w:val="center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Минимальный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стандарт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содержание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)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работ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Зимний</w:t>
            </w:r>
            <w:proofErr w:type="spellEnd"/>
          </w:p>
          <w:p w:rsidR="0000572A" w:rsidRPr="00A9713B" w:rsidRDefault="0000572A" w:rsidP="00111C6E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proofErr w:type="spellStart"/>
            <w:proofErr w:type="gramStart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тариф</w:t>
            </w:r>
            <w:proofErr w:type="spellEnd"/>
            <w:proofErr w:type="gramEnd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руб</w:t>
            </w:r>
            <w:proofErr w:type="spellEnd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ind w:left="83" w:right="33"/>
              <w:jc w:val="center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Летний</w:t>
            </w:r>
            <w:proofErr w:type="spellEnd"/>
          </w:p>
          <w:p w:rsidR="0000572A" w:rsidRPr="00A9713B" w:rsidRDefault="0000572A" w:rsidP="00111C6E">
            <w:pPr>
              <w:keepNext/>
              <w:widowControl/>
              <w:tabs>
                <w:tab w:val="left" w:pos="708"/>
              </w:tabs>
              <w:ind w:left="83" w:right="33"/>
              <w:jc w:val="center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proofErr w:type="gram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тариф</w:t>
            </w:r>
            <w:proofErr w:type="spellEnd"/>
            <w:proofErr w:type="gram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руб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.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Оформление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документов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захоронение, выписки из актовой записи на умерших, личность которых не установлена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Бесплатно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left="83" w:right="33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Бесплатно</w:t>
            </w:r>
            <w:proofErr w:type="spellEnd"/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Похоронные принадлежности, необходимые для погребения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3567,21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tabs>
                <w:tab w:val="left" w:pos="0"/>
              </w:tabs>
              <w:snapToGrid w:val="0"/>
              <w:ind w:left="83" w:right="33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3567,21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Гроб деревянный, обитый </w:t>
            </w: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х/б</w:t>
            </w:r>
            <w:proofErr w:type="gram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тканью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х/б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2434,96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tabs>
                <w:tab w:val="left" w:pos="0"/>
              </w:tabs>
              <w:snapToGrid w:val="0"/>
              <w:ind w:left="83" w:right="33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2434,96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Крест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Деревянный</w:t>
            </w:r>
            <w:proofErr w:type="gram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нестроганный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, неокрашенный с регистрационной табличкой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523,51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tabs>
                <w:tab w:val="left" w:pos="0"/>
              </w:tabs>
              <w:snapToGrid w:val="0"/>
              <w:ind w:left="83" w:right="33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523,51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Облачение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тела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Одежда из хлопчатобумажной ткани: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для мужчин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</w:tabs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для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женщин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608,74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tabs>
                <w:tab w:val="left" w:pos="0"/>
              </w:tabs>
              <w:snapToGrid w:val="0"/>
              <w:ind w:left="83" w:right="33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608,74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Транспортные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услуги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833,98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tabs>
                <w:tab w:val="left" w:pos="0"/>
              </w:tabs>
              <w:snapToGrid w:val="0"/>
              <w:ind w:left="83" w:right="33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833,98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Предоставление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катафального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автобуса для выполнения услуг по перевозке гроба с телом умершего </w:t>
            </w: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lastRenderedPageBreak/>
              <w:t>из дома или морга к месту захоронения на одном катафалке,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3024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lastRenderedPageBreak/>
              <w:t>- перевозка гроба с телом умершего из морга к месту захоронения;</w:t>
            </w:r>
          </w:p>
          <w:p w:rsidR="0000572A" w:rsidRPr="00A9713B" w:rsidRDefault="0000572A" w:rsidP="00111C6E">
            <w:pPr>
              <w:widowControl/>
              <w:tabs>
                <w:tab w:val="left" w:pos="3024"/>
              </w:tabs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обратная доставка сопровождающих</w:t>
            </w:r>
          </w:p>
          <w:p w:rsidR="0000572A" w:rsidRPr="00A9713B" w:rsidRDefault="0000572A" w:rsidP="00111C6E">
            <w:pPr>
              <w:widowControl/>
              <w:tabs>
                <w:tab w:val="left" w:pos="3024"/>
              </w:tabs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лиц с места захоронения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833,98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tabs>
                <w:tab w:val="left" w:pos="0"/>
              </w:tabs>
              <w:snapToGrid w:val="0"/>
              <w:ind w:left="83" w:right="33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833,98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Услуги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кладбища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  <w:tab w:val="left" w:pos="6984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2023,79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tabs>
                <w:tab w:val="left" w:pos="0"/>
              </w:tabs>
              <w:snapToGrid w:val="0"/>
              <w:ind w:left="83" w:right="33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2023,79</w:t>
            </w:r>
          </w:p>
        </w:tc>
      </w:tr>
      <w:tr w:rsidR="0000572A" w:rsidRPr="00A9713B" w:rsidTr="00111C6E">
        <w:trPr>
          <w:trHeight w:val="1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Перемещение гроба с телом умершего </w:t>
            </w: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с</w:t>
            </w:r>
            <w:proofErr w:type="gram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</w:t>
            </w: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до</w:t>
            </w:r>
            <w:proofErr w:type="gram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места погребения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3024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снятие гроба с телом умершего с автокатафалка;</w:t>
            </w:r>
          </w:p>
          <w:p w:rsidR="0000572A" w:rsidRPr="00A9713B" w:rsidRDefault="0000572A" w:rsidP="00111C6E">
            <w:pPr>
              <w:widowControl/>
              <w:tabs>
                <w:tab w:val="left" w:pos="3024"/>
              </w:tabs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перемещение гроба с телом умершего</w:t>
            </w:r>
          </w:p>
          <w:p w:rsidR="0000572A" w:rsidRPr="00A9713B" w:rsidRDefault="0000572A" w:rsidP="00111C6E">
            <w:pPr>
              <w:widowControl/>
              <w:tabs>
                <w:tab w:val="left" w:pos="3024"/>
              </w:tabs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до места погребения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365,25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365,25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hAnsi="Arial" w:cs="Arial"/>
              </w:rPr>
            </w:pPr>
            <w:proofErr w:type="gram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Рытье могилы для гроба и комплекс работ по захоронению, в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т.ч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. установка креста с регистрационной табличкой с надписью </w:t>
            </w:r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(Ф.И.О.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погребенного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,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дата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рождения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,</w:t>
            </w:r>
            <w:proofErr w:type="gramEnd"/>
          </w:p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дата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смерти</w:t>
            </w:r>
            <w:proofErr w:type="spellEnd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расчистка и разметка места для рытья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</w:tabs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могилы;</w:t>
            </w:r>
          </w:p>
          <w:p w:rsidR="0000572A" w:rsidRPr="00A9713B" w:rsidRDefault="0000572A" w:rsidP="00111C6E">
            <w:pPr>
              <w:widowControl/>
              <w:tabs>
                <w:tab w:val="left" w:pos="6984"/>
              </w:tabs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рытье могилы вручную;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</w:tabs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забивка крышки гроба и опускание в могилу;</w:t>
            </w:r>
          </w:p>
          <w:p w:rsidR="0000572A" w:rsidRPr="00A9713B" w:rsidRDefault="0000572A" w:rsidP="00111C6E">
            <w:pPr>
              <w:widowControl/>
              <w:tabs>
                <w:tab w:val="left" w:pos="0"/>
              </w:tabs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засыпка могилы и устройство надгробного холма;</w:t>
            </w:r>
          </w:p>
          <w:p w:rsidR="0000572A" w:rsidRPr="00A9713B" w:rsidRDefault="0000572A" w:rsidP="00111C6E">
            <w:pPr>
              <w:widowControl/>
              <w:tabs>
                <w:tab w:val="left" w:pos="3024"/>
              </w:tabs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kern w:val="0"/>
                <w:lang w:eastAsia="ru-RU" w:bidi="ar-SA"/>
              </w:rPr>
              <w:t>- установка креста с регистрационной табличкой на могиле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1658,54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1658,54</w:t>
            </w:r>
          </w:p>
        </w:tc>
      </w:tr>
      <w:tr w:rsidR="0000572A" w:rsidRPr="00A9713B" w:rsidTr="00111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snapToGrid w:val="0"/>
              <w:ind w:right="-365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keepNext/>
              <w:widowControl/>
              <w:tabs>
                <w:tab w:val="left" w:pos="0"/>
                <w:tab w:val="left" w:pos="576"/>
              </w:tabs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proofErr w:type="spellStart"/>
            <w:r w:rsidRPr="00A9713B">
              <w:rPr>
                <w:rFonts w:ascii="Arial" w:eastAsia="Times New Roman" w:hAnsi="Arial" w:cs="Arial"/>
                <w:kern w:val="0"/>
                <w:lang w:val="en-US" w:eastAsia="ru-RU" w:bidi="ar-SA"/>
              </w:rPr>
              <w:t>Итого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00572A" w:rsidP="00111C6E">
            <w:pPr>
              <w:widowControl/>
              <w:tabs>
                <w:tab w:val="left" w:pos="0"/>
              </w:tabs>
              <w:snapToGrid w:val="0"/>
              <w:ind w:right="88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6424,98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2A" w:rsidRPr="00A9713B" w:rsidRDefault="00F36521" w:rsidP="00111C6E">
            <w:pPr>
              <w:widowControl/>
              <w:snapToGrid w:val="0"/>
              <w:ind w:left="36" w:right="115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</w:pPr>
            <w:r w:rsidRPr="00A9713B">
              <w:rPr>
                <w:rFonts w:ascii="Arial" w:eastAsia="Times New Roman" w:hAnsi="Arial" w:cs="Arial"/>
                <w:bCs/>
                <w:kern w:val="0"/>
                <w:lang w:eastAsia="ru-RU" w:bidi="ar-SA"/>
              </w:rPr>
              <w:t>6424,98</w:t>
            </w:r>
          </w:p>
        </w:tc>
      </w:tr>
    </w:tbl>
    <w:p w:rsidR="0000572A" w:rsidRPr="00A9713B" w:rsidRDefault="0000572A" w:rsidP="0000572A">
      <w:pPr>
        <w:widowControl/>
        <w:ind w:left="-142" w:right="-365"/>
        <w:jc w:val="both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val="en-US" w:eastAsia="ru-RU" w:bidi="ar-SA"/>
        </w:rPr>
      </w:pPr>
      <w:proofErr w:type="spellStart"/>
      <w:r w:rsidRPr="00A9713B">
        <w:rPr>
          <w:rFonts w:ascii="Arial" w:eastAsia="Times New Roman" w:hAnsi="Arial" w:cs="Arial"/>
          <w:bCs/>
          <w:kern w:val="0"/>
          <w:lang w:val="en-US" w:eastAsia="ru-RU" w:bidi="ar-SA"/>
        </w:rPr>
        <w:t>Согласовано</w:t>
      </w:r>
      <w:proofErr w:type="spellEnd"/>
      <w:r w:rsidRPr="00A9713B">
        <w:rPr>
          <w:rFonts w:ascii="Arial" w:eastAsia="Times New Roman" w:hAnsi="Arial" w:cs="Arial"/>
          <w:bCs/>
          <w:kern w:val="0"/>
          <w:lang w:val="en-US" w:eastAsia="ru-RU" w:bidi="ar-SA"/>
        </w:rPr>
        <w:t>: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proofErr w:type="gramStart"/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</w:t>
      </w:r>
      <w:proofErr w:type="gramEnd"/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Председатель комитета 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по тарифам и ценам Курской области А.В. </w:t>
      </w:r>
      <w:proofErr w:type="spellStart"/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Карнаушко</w:t>
      </w:r>
      <w:proofErr w:type="spellEnd"/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 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Согласовано: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Стоимость услуг, предоставляемых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Заместитель Управляющего Отделением 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Пенсионного Фонда РФ по Курской области Н.И. Овчинников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>Согласовано: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Стоимость услуг, предоставляемых на погребение умерших граждан, подлежавших обязательному социальному страхованию на случай временной </w:t>
      </w:r>
      <w:r w:rsidRPr="00A9713B">
        <w:rPr>
          <w:rFonts w:ascii="Arial" w:eastAsia="Times New Roman" w:hAnsi="Arial" w:cs="Arial"/>
          <w:bCs/>
          <w:kern w:val="0"/>
          <w:lang w:eastAsia="ru-RU" w:bidi="ar-SA"/>
        </w:rPr>
        <w:lastRenderedPageBreak/>
        <w:t>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смерти, указанных членов семей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00572A" w:rsidRPr="00A9713B" w:rsidRDefault="0000572A" w:rsidP="0000572A">
      <w:pPr>
        <w:widowControl/>
        <w:ind w:right="-36"/>
        <w:textAlignment w:val="auto"/>
        <w:rPr>
          <w:rFonts w:ascii="Arial" w:eastAsia="Times New Roman" w:hAnsi="Arial" w:cs="Arial"/>
          <w:bCs/>
          <w:kern w:val="0"/>
          <w:lang w:eastAsia="ru-RU" w:bidi="ar-SA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Управляющий ГУ Курского регионального отделения </w:t>
      </w:r>
    </w:p>
    <w:p w:rsidR="0000572A" w:rsidRPr="00A9713B" w:rsidRDefault="0000572A" w:rsidP="0000572A">
      <w:pPr>
        <w:widowControl/>
        <w:ind w:right="-36"/>
        <w:textAlignment w:val="auto"/>
        <w:rPr>
          <w:rFonts w:ascii="Arial" w:hAnsi="Arial" w:cs="Arial"/>
        </w:rPr>
      </w:pPr>
      <w:r w:rsidRPr="00A9713B">
        <w:rPr>
          <w:rFonts w:ascii="Arial" w:eastAsia="Times New Roman" w:hAnsi="Arial" w:cs="Arial"/>
          <w:bCs/>
          <w:kern w:val="0"/>
          <w:lang w:eastAsia="ru-RU" w:bidi="ar-SA"/>
        </w:rPr>
        <w:t xml:space="preserve">Фонда социального страхования РФ Н.В. Ткачева </w:t>
      </w:r>
    </w:p>
    <w:sectPr w:rsidR="0000572A" w:rsidRPr="00A9713B" w:rsidSect="00A9713B">
      <w:pgSz w:w="11906" w:h="16838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8"/>
    <w:rsid w:val="0000572A"/>
    <w:rsid w:val="00025E97"/>
    <w:rsid w:val="0019089D"/>
    <w:rsid w:val="002025C3"/>
    <w:rsid w:val="006065D5"/>
    <w:rsid w:val="00674D18"/>
    <w:rsid w:val="00732F0E"/>
    <w:rsid w:val="0085346A"/>
    <w:rsid w:val="008E3A58"/>
    <w:rsid w:val="0094250F"/>
    <w:rsid w:val="00A9713B"/>
    <w:rsid w:val="00C20706"/>
    <w:rsid w:val="00ED5B2C"/>
    <w:rsid w:val="00F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C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C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C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C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2021-01-31T10:58:00Z</cp:lastPrinted>
  <dcterms:created xsi:type="dcterms:W3CDTF">2021-01-23T08:48:00Z</dcterms:created>
  <dcterms:modified xsi:type="dcterms:W3CDTF">2021-02-01T13:23:00Z</dcterms:modified>
</cp:coreProperties>
</file>