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0A54" w14:textId="0F6ABEE1" w:rsidR="000F604F" w:rsidRDefault="00000000" w:rsidP="000F604F">
      <w:pPr>
        <w:pStyle w:val="a5"/>
        <w:framePr w:w="3293" w:h="388" w:hRule="exact" w:wrap="none" w:vAnchor="page" w:hAnchor="page" w:x="1746" w:y="1616"/>
        <w:shd w:val="clear" w:color="auto" w:fill="auto"/>
        <w:ind w:left="20"/>
      </w:pPr>
      <w:r>
        <w:br/>
      </w:r>
    </w:p>
    <w:p w14:paraId="750199A4" w14:textId="5BF9E85D" w:rsidR="001A4652" w:rsidRDefault="001A4652">
      <w:pPr>
        <w:pStyle w:val="40"/>
        <w:framePr w:w="9864" w:h="720" w:hRule="exact" w:wrap="none" w:vAnchor="page" w:hAnchor="page" w:x="1477" w:y="2569"/>
        <w:shd w:val="clear" w:color="auto" w:fill="auto"/>
        <w:spacing w:before="0" w:after="0"/>
        <w:ind w:left="280"/>
      </w:pPr>
    </w:p>
    <w:p w14:paraId="12D966EC" w14:textId="77777777" w:rsidR="000F604F" w:rsidRDefault="000F604F" w:rsidP="000F604F">
      <w:pPr>
        <w:pStyle w:val="20"/>
        <w:shd w:val="clear" w:color="auto" w:fill="auto"/>
        <w:spacing w:line="288" w:lineRule="exact"/>
        <w:ind w:right="180" w:firstLine="567"/>
        <w:jc w:val="both"/>
      </w:pPr>
      <w:r>
        <w:t>«С 01.06.2025 вступили в законную силу изменения в Федеральном законе № 273- ФЗ от 25.12.2008 «О противодействии коррупции».</w:t>
      </w:r>
    </w:p>
    <w:p w14:paraId="394E3517" w14:textId="77777777" w:rsidR="000F604F" w:rsidRDefault="000F604F" w:rsidP="000F604F">
      <w:pPr>
        <w:pStyle w:val="20"/>
        <w:shd w:val="clear" w:color="auto" w:fill="auto"/>
        <w:tabs>
          <w:tab w:val="left" w:pos="709"/>
        </w:tabs>
        <w:spacing w:line="288" w:lineRule="exact"/>
        <w:ind w:right="180" w:firstLine="600"/>
        <w:jc w:val="both"/>
      </w:pPr>
      <w:r>
        <w:t>Так, положения статьи 8.2. поименованного закона дополнены, в частности расширено право прокуроров 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Федерации.</w:t>
      </w:r>
    </w:p>
    <w:p w14:paraId="08578688" w14:textId="77777777" w:rsidR="000F604F" w:rsidRDefault="000F604F" w:rsidP="000F604F">
      <w:pPr>
        <w:pStyle w:val="20"/>
        <w:shd w:val="clear" w:color="auto" w:fill="auto"/>
        <w:tabs>
          <w:tab w:val="left" w:pos="709"/>
        </w:tabs>
        <w:spacing w:line="288" w:lineRule="exact"/>
        <w:ind w:right="180" w:firstLine="600"/>
        <w:jc w:val="both"/>
      </w:pPr>
      <w:r>
        <w:t>Ранее действовавшая редакция исключала из содержания указание на экстремистскую деятельность».</w:t>
      </w:r>
    </w:p>
    <w:p w14:paraId="465C7772" w14:textId="77777777" w:rsidR="000F604F" w:rsidRDefault="000F604F" w:rsidP="000F604F">
      <w:pPr>
        <w:pStyle w:val="20"/>
        <w:shd w:val="clear" w:color="auto" w:fill="auto"/>
        <w:spacing w:line="288" w:lineRule="exact"/>
        <w:ind w:right="180" w:firstLine="600"/>
        <w:jc w:val="both"/>
      </w:pPr>
    </w:p>
    <w:p w14:paraId="307091FF" w14:textId="77777777" w:rsidR="000F604F" w:rsidRDefault="000F604F" w:rsidP="000F604F">
      <w:pPr>
        <w:pStyle w:val="20"/>
        <w:shd w:val="clear" w:color="auto" w:fill="auto"/>
        <w:spacing w:line="288" w:lineRule="exact"/>
        <w:ind w:right="180" w:firstLine="600"/>
        <w:jc w:val="both"/>
      </w:pPr>
    </w:p>
    <w:p w14:paraId="402C595F" w14:textId="77777777" w:rsidR="000F604F" w:rsidRDefault="000F604F" w:rsidP="000F604F">
      <w:pPr>
        <w:pStyle w:val="20"/>
        <w:shd w:val="clear" w:color="auto" w:fill="auto"/>
        <w:spacing w:line="288" w:lineRule="exact"/>
        <w:ind w:right="180" w:firstLine="600"/>
        <w:jc w:val="both"/>
      </w:pPr>
    </w:p>
    <w:p w14:paraId="2686FCE0" w14:textId="77777777" w:rsidR="000F604F" w:rsidRDefault="000F604F" w:rsidP="000F604F">
      <w:pPr>
        <w:pStyle w:val="20"/>
        <w:shd w:val="clear" w:color="auto" w:fill="auto"/>
        <w:tabs>
          <w:tab w:val="left" w:pos="8002"/>
        </w:tabs>
        <w:spacing w:line="260" w:lineRule="exact"/>
        <w:jc w:val="both"/>
      </w:pPr>
      <w:r>
        <w:t>Прокурор района</w:t>
      </w:r>
      <w:r>
        <w:tab/>
        <w:t>А.Н. Минаков</w:t>
      </w:r>
    </w:p>
    <w:p w14:paraId="02237D35" w14:textId="77777777" w:rsidR="000F604F" w:rsidRDefault="000F604F" w:rsidP="000F604F">
      <w:pPr>
        <w:pStyle w:val="20"/>
        <w:shd w:val="clear" w:color="auto" w:fill="auto"/>
        <w:spacing w:line="288" w:lineRule="exact"/>
        <w:ind w:right="180" w:firstLine="600"/>
        <w:jc w:val="both"/>
      </w:pPr>
    </w:p>
    <w:p w14:paraId="47A3CD22" w14:textId="77777777" w:rsidR="001A4652" w:rsidRDefault="001A4652" w:rsidP="000F604F">
      <w:pPr>
        <w:ind w:left="709"/>
        <w:rPr>
          <w:sz w:val="2"/>
          <w:szCs w:val="2"/>
        </w:rPr>
      </w:pPr>
    </w:p>
    <w:sectPr w:rsidR="001A4652" w:rsidSect="000F604F">
      <w:pgSz w:w="11900" w:h="16840"/>
      <w:pgMar w:top="851" w:right="360" w:bottom="36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C0E7" w14:textId="77777777" w:rsidR="005213CC" w:rsidRDefault="005213CC">
      <w:r>
        <w:separator/>
      </w:r>
    </w:p>
  </w:endnote>
  <w:endnote w:type="continuationSeparator" w:id="0">
    <w:p w14:paraId="06FBA441" w14:textId="77777777" w:rsidR="005213CC" w:rsidRDefault="0052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8F71A" w14:textId="77777777" w:rsidR="005213CC" w:rsidRDefault="005213CC"/>
  </w:footnote>
  <w:footnote w:type="continuationSeparator" w:id="0">
    <w:p w14:paraId="545FAC81" w14:textId="77777777" w:rsidR="005213CC" w:rsidRDefault="005213C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652"/>
    <w:rsid w:val="000F604F"/>
    <w:rsid w:val="001A4652"/>
    <w:rsid w:val="005213CC"/>
    <w:rsid w:val="008E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7B214"/>
  <w15:docId w15:val="{DC5FFA74-6F80-494B-8FAF-02512C57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1">
    <w:name w:val="Основной текст (4) +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FranklinGothicBook">
    <w:name w:val="Основной текст (5) + Franklin Gothic Book;Не полужирный"/>
    <w:basedOn w:val="5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 +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">
    <w:name w:val="Основной текст (10)_"/>
    <w:basedOn w:val="a0"/>
    <w:link w:val="100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420" w:line="168" w:lineRule="exact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180"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240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4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60" w:line="226" w:lineRule="exact"/>
      <w:jc w:val="center"/>
    </w:pPr>
    <w:rPr>
      <w:rFonts w:ascii="Georgia" w:eastAsia="Georgia" w:hAnsi="Georgia" w:cs="Georgia"/>
      <w:sz w:val="17"/>
      <w:szCs w:val="17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line="230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0" w:lineRule="atLeast"/>
      <w:jc w:val="both"/>
    </w:pPr>
    <w:rPr>
      <w:rFonts w:ascii="Tahoma" w:eastAsia="Tahoma" w:hAnsi="Tahoma" w:cs="Tahoma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LION</cp:lastModifiedBy>
  <cp:revision>2</cp:revision>
  <dcterms:created xsi:type="dcterms:W3CDTF">2025-10-27T05:54:00Z</dcterms:created>
  <dcterms:modified xsi:type="dcterms:W3CDTF">2025-10-27T05:56:00Z</dcterms:modified>
</cp:coreProperties>
</file>